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2D13A2C">
      <w:pPr>
        <w:jc w:val="center"/>
        <w:rPr>
          <w:rFonts w:hint="eastAsia" w:ascii="方正小标宋简体" w:hAnsi="方正小标宋简体" w:eastAsia="方正小标宋简体" w:cs="方正小标宋简体"/>
          <w:color w:val="000000"/>
          <w:kern w:val="0"/>
          <w:sz w:val="36"/>
          <w:szCs w:val="36"/>
          <w:highlight w:val="none"/>
          <w:lang w:val="en-US" w:eastAsia="en-US"/>
        </w:rPr>
      </w:pPr>
      <w:r>
        <w:rPr>
          <w:rFonts w:hint="eastAsia" w:ascii="方正小标宋简体" w:hAnsi="方正小标宋简体" w:eastAsia="方正小标宋简体" w:cs="方正小标宋简体"/>
          <w:color w:val="000000"/>
          <w:kern w:val="0"/>
          <w:sz w:val="36"/>
          <w:szCs w:val="36"/>
          <w:highlight w:val="none"/>
          <w:lang w:val="en-US" w:eastAsia="en-US"/>
        </w:rPr>
        <w:t>武汉市东西湖区自然资源和</w:t>
      </w:r>
      <w:r>
        <w:rPr>
          <w:rFonts w:hint="eastAsia" w:ascii="方正小标宋简体" w:hAnsi="方正小标宋简体" w:eastAsia="方正小标宋简体" w:cs="方正小标宋简体"/>
          <w:color w:val="000000"/>
          <w:kern w:val="0"/>
          <w:sz w:val="36"/>
          <w:szCs w:val="36"/>
          <w:highlight w:val="none"/>
          <w:lang w:val="en-US" w:eastAsia="zh-CN"/>
        </w:rPr>
        <w:t>城乡建设</w:t>
      </w:r>
      <w:r>
        <w:rPr>
          <w:rFonts w:hint="eastAsia" w:ascii="方正小标宋简体" w:hAnsi="方正小标宋简体" w:eastAsia="方正小标宋简体" w:cs="方正小标宋简体"/>
          <w:color w:val="000000"/>
          <w:kern w:val="0"/>
          <w:sz w:val="36"/>
          <w:szCs w:val="36"/>
          <w:highlight w:val="none"/>
          <w:lang w:val="en-US" w:eastAsia="en-US"/>
        </w:rPr>
        <w:t>局</w:t>
      </w:r>
    </w:p>
    <w:p w14:paraId="1C402E76">
      <w:pPr>
        <w:jc w:val="center"/>
        <w:rPr>
          <w:rFonts w:hint="eastAsia" w:ascii="方正小标宋简体" w:hAnsi="方正小标宋简体" w:eastAsia="方正小标宋简体" w:cs="方正小标宋简体"/>
          <w:color w:val="000000"/>
          <w:kern w:val="0"/>
          <w:sz w:val="36"/>
          <w:szCs w:val="36"/>
          <w:highlight w:val="none"/>
          <w:lang w:val="en-US" w:eastAsia="en-US"/>
        </w:rPr>
      </w:pPr>
      <w:r>
        <w:rPr>
          <w:rFonts w:hint="eastAsia" w:ascii="方正小标宋简体" w:hAnsi="方正小标宋简体" w:eastAsia="方正小标宋简体" w:cs="方正小标宋简体"/>
          <w:color w:val="000000"/>
          <w:kern w:val="0"/>
          <w:sz w:val="36"/>
          <w:szCs w:val="36"/>
          <w:highlight w:val="none"/>
          <w:lang w:val="en-US" w:eastAsia="zh-CN"/>
        </w:rPr>
        <w:t>2024年</w:t>
      </w:r>
      <w:r>
        <w:rPr>
          <w:rFonts w:hint="eastAsia" w:ascii="方正小标宋简体" w:hAnsi="方正小标宋简体" w:eastAsia="方正小标宋简体" w:cs="方正小标宋简体"/>
          <w:color w:val="000000"/>
          <w:kern w:val="0"/>
          <w:sz w:val="36"/>
          <w:szCs w:val="36"/>
          <w:highlight w:val="none"/>
          <w:lang w:val="en-US" w:eastAsia="en-US"/>
        </w:rPr>
        <w:t>整体绩效自评结果</w:t>
      </w:r>
    </w:p>
    <w:p w14:paraId="4E78D562">
      <w:pPr>
        <w:widowControl/>
        <w:spacing w:line="560" w:lineRule="exact"/>
        <w:jc w:val="center"/>
        <w:rPr>
          <w:rFonts w:ascii="楷体" w:hAnsi="楷体" w:eastAsia="楷体" w:cs="宋体"/>
          <w:color w:val="000000"/>
          <w:kern w:val="0"/>
          <w:sz w:val="28"/>
          <w:szCs w:val="28"/>
          <w:highlight w:val="none"/>
        </w:rPr>
      </w:pPr>
      <w:r>
        <w:rPr>
          <w:rFonts w:hint="eastAsia" w:ascii="楷体" w:hAnsi="楷体" w:eastAsia="楷体" w:cs="宋体"/>
          <w:color w:val="000000"/>
          <w:kern w:val="0"/>
          <w:sz w:val="28"/>
          <w:szCs w:val="28"/>
          <w:highlight w:val="none"/>
        </w:rPr>
        <w:t>（</w:t>
      </w:r>
      <w:r>
        <w:rPr>
          <w:rFonts w:hint="eastAsia" w:ascii="楷体" w:hAnsi="楷体" w:eastAsia="楷体" w:cs="宋体"/>
          <w:color w:val="000000"/>
          <w:kern w:val="0"/>
          <w:sz w:val="28"/>
          <w:szCs w:val="28"/>
          <w:highlight w:val="none"/>
          <w:lang w:val="en-US" w:eastAsia="zh-CN"/>
        </w:rPr>
        <w:t>摘要</w:t>
      </w:r>
      <w:r>
        <w:rPr>
          <w:rFonts w:hint="eastAsia" w:ascii="楷体" w:hAnsi="楷体" w:eastAsia="楷体" w:cs="宋体"/>
          <w:color w:val="000000"/>
          <w:kern w:val="0"/>
          <w:sz w:val="28"/>
          <w:szCs w:val="28"/>
          <w:highlight w:val="none"/>
        </w:rPr>
        <w:t>版）</w:t>
      </w:r>
    </w:p>
    <w:p w14:paraId="0AC55FAF">
      <w:pPr>
        <w:widowControl/>
        <w:spacing w:line="432" w:lineRule="atLeast"/>
        <w:jc w:val="center"/>
        <w:rPr>
          <w:rFonts w:ascii="宋体" w:hAnsi="宋体" w:cs="宋体"/>
          <w:color w:val="000000"/>
          <w:kern w:val="0"/>
          <w:sz w:val="24"/>
          <w:szCs w:val="24"/>
          <w:highlight w:val="none"/>
        </w:rPr>
      </w:pPr>
    </w:p>
    <w:p w14:paraId="3A7A6776">
      <w:pPr>
        <w:pStyle w:val="21"/>
        <w:keepNext w:val="0"/>
        <w:keepLines w:val="0"/>
        <w:pageBreakBefore w:val="0"/>
        <w:widowControl w:val="0"/>
        <w:shd w:val="clear" w:color="auto" w:fill="auto"/>
        <w:kinsoku/>
        <w:wordWrap/>
        <w:overflowPunct/>
        <w:topLinePunct w:val="0"/>
        <w:autoSpaceDE/>
        <w:autoSpaceDN/>
        <w:bidi w:val="0"/>
        <w:adjustRightInd/>
        <w:snapToGrid/>
        <w:spacing w:before="0" w:line="240" w:lineRule="auto"/>
        <w:ind w:left="0" w:leftChars="0" w:right="0" w:firstLine="640" w:firstLineChars="200"/>
        <w:jc w:val="both"/>
        <w:textAlignment w:val="auto"/>
        <w:rPr>
          <w:rFonts w:hint="eastAsia" w:ascii="黑体" w:hAnsi="黑体" w:eastAsia="黑体" w:cs="黑体"/>
          <w:color w:val="000000"/>
          <w:spacing w:val="0"/>
          <w:w w:val="100"/>
          <w:kern w:val="0"/>
          <w:position w:val="0"/>
          <w:sz w:val="32"/>
          <w:szCs w:val="32"/>
          <w:highlight w:val="none"/>
          <w:lang w:eastAsia="zh-CN"/>
        </w:rPr>
      </w:pPr>
      <w:r>
        <w:rPr>
          <w:rFonts w:hint="eastAsia" w:ascii="黑体" w:hAnsi="黑体" w:eastAsia="黑体" w:cs="黑体"/>
          <w:color w:val="000000"/>
          <w:spacing w:val="0"/>
          <w:w w:val="100"/>
          <w:kern w:val="0"/>
          <w:position w:val="0"/>
          <w:sz w:val="32"/>
          <w:szCs w:val="32"/>
          <w:highlight w:val="none"/>
          <w:lang w:eastAsia="zh-CN"/>
        </w:rPr>
        <w:t>一、自评结论</w:t>
      </w:r>
    </w:p>
    <w:p w14:paraId="189E663A">
      <w:pPr>
        <w:keepNext w:val="0"/>
        <w:keepLines w:val="0"/>
        <w:pageBreakBefore w:val="0"/>
        <w:widowControl/>
        <w:kinsoku/>
        <w:wordWrap/>
        <w:overflowPunct/>
        <w:topLinePunct w:val="0"/>
        <w:autoSpaceDE/>
        <w:autoSpaceDN/>
        <w:bidi w:val="0"/>
        <w:adjustRightInd/>
        <w:snapToGrid/>
        <w:spacing w:line="240" w:lineRule="auto"/>
        <w:ind w:left="0" w:firstLine="640" w:firstLineChars="200"/>
        <w:jc w:val="left"/>
        <w:rPr>
          <w:rFonts w:hint="eastAsia" w:ascii="楷体" w:hAnsi="楷体" w:eastAsia="楷体" w:cs="楷体"/>
          <w:color w:val="000000"/>
          <w:spacing w:val="0"/>
          <w:w w:val="100"/>
          <w:kern w:val="0"/>
          <w:position w:val="0"/>
          <w:sz w:val="32"/>
          <w:szCs w:val="32"/>
          <w:highlight w:val="none"/>
          <w:u w:val="none"/>
          <w:shd w:val="clear" w:color="auto" w:fill="auto"/>
          <w:lang w:val="en-US" w:eastAsia="zh-CN" w:bidi="zh-TW"/>
        </w:rPr>
      </w:pPr>
      <w:r>
        <w:rPr>
          <w:rFonts w:hint="eastAsia" w:ascii="楷体" w:hAnsi="楷体" w:eastAsia="楷体" w:cs="楷体"/>
          <w:color w:val="000000"/>
          <w:spacing w:val="0"/>
          <w:w w:val="100"/>
          <w:kern w:val="0"/>
          <w:position w:val="0"/>
          <w:sz w:val="32"/>
          <w:szCs w:val="32"/>
          <w:highlight w:val="none"/>
          <w:u w:val="none"/>
          <w:shd w:val="clear" w:color="auto" w:fill="auto"/>
          <w:lang w:val="en-US" w:eastAsia="zh-CN" w:bidi="zh-TW"/>
        </w:rPr>
        <w:t>（一）部门整体绩效自评得分</w:t>
      </w:r>
    </w:p>
    <w:p w14:paraId="07DCDE1A">
      <w:pPr>
        <w:widowControl/>
        <w:spacing w:line="560" w:lineRule="exact"/>
        <w:ind w:firstLine="640" w:firstLineChars="200"/>
        <w:jc w:val="left"/>
        <w:rPr>
          <w:rFonts w:hint="eastAsia" w:ascii="仿宋" w:hAnsi="仿宋" w:eastAsia="仿宋" w:cs="仿宋"/>
          <w:color w:val="000000"/>
          <w:spacing w:val="0"/>
          <w:w w:val="100"/>
          <w:kern w:val="0"/>
          <w:position w:val="0"/>
          <w:sz w:val="32"/>
          <w:szCs w:val="32"/>
          <w:highlight w:val="none"/>
          <w:u w:val="none"/>
          <w:shd w:val="clear" w:color="auto" w:fill="auto"/>
          <w:lang w:val="zh-TW" w:eastAsia="zh-CN" w:bidi="zh-TW"/>
        </w:rPr>
      </w:pPr>
      <w:r>
        <w:rPr>
          <w:rFonts w:hint="eastAsia" w:ascii="仿宋" w:hAnsi="仿宋" w:eastAsia="仿宋" w:cs="仿宋"/>
          <w:color w:val="000000"/>
          <w:spacing w:val="0"/>
          <w:w w:val="100"/>
          <w:kern w:val="0"/>
          <w:position w:val="0"/>
          <w:sz w:val="32"/>
          <w:szCs w:val="32"/>
          <w:highlight w:val="none"/>
          <w:u w:val="none"/>
          <w:shd w:val="clear" w:color="auto" w:fill="auto"/>
          <w:lang w:val="zh-TW" w:eastAsia="zh-CN" w:bidi="zh-TW"/>
        </w:rPr>
        <w:t>202</w:t>
      </w:r>
      <w:r>
        <w:rPr>
          <w:rFonts w:hint="eastAsia" w:ascii="仿宋" w:hAnsi="仿宋" w:eastAsia="仿宋" w:cs="仿宋"/>
          <w:color w:val="000000"/>
          <w:spacing w:val="0"/>
          <w:w w:val="100"/>
          <w:kern w:val="0"/>
          <w:position w:val="0"/>
          <w:sz w:val="32"/>
          <w:szCs w:val="32"/>
          <w:highlight w:val="none"/>
          <w:u w:val="none"/>
          <w:shd w:val="clear" w:color="auto" w:fill="auto"/>
          <w:lang w:val="en-US" w:eastAsia="zh-CN" w:bidi="zh-TW"/>
        </w:rPr>
        <w:t>4</w:t>
      </w:r>
      <w:r>
        <w:rPr>
          <w:rFonts w:hint="eastAsia" w:ascii="仿宋" w:hAnsi="仿宋" w:eastAsia="仿宋" w:cs="仿宋"/>
          <w:color w:val="000000"/>
          <w:spacing w:val="0"/>
          <w:w w:val="100"/>
          <w:kern w:val="0"/>
          <w:position w:val="0"/>
          <w:sz w:val="32"/>
          <w:szCs w:val="32"/>
          <w:highlight w:val="none"/>
          <w:u w:val="none"/>
          <w:shd w:val="clear" w:color="auto" w:fill="auto"/>
          <w:lang w:val="zh-TW" w:eastAsia="zh-CN" w:bidi="zh-TW"/>
        </w:rPr>
        <w:t>年度</w:t>
      </w:r>
      <w:r>
        <w:rPr>
          <w:rFonts w:hint="eastAsia" w:ascii="仿宋" w:hAnsi="仿宋" w:eastAsia="仿宋" w:cs="仿宋"/>
          <w:color w:val="000000"/>
          <w:spacing w:val="0"/>
          <w:w w:val="100"/>
          <w:kern w:val="0"/>
          <w:position w:val="0"/>
          <w:sz w:val="32"/>
          <w:szCs w:val="32"/>
          <w:highlight w:val="none"/>
          <w:u w:val="none"/>
          <w:shd w:val="clear" w:color="auto" w:fill="auto"/>
          <w:lang w:val="en-US" w:eastAsia="zh-CN" w:bidi="zh-TW"/>
        </w:rPr>
        <w:t>武汉市东西湖区自然资源和城乡建设局</w:t>
      </w:r>
      <w:r>
        <w:rPr>
          <w:rFonts w:hint="eastAsia" w:ascii="仿宋" w:hAnsi="仿宋" w:eastAsia="仿宋" w:cs="仿宋"/>
          <w:color w:val="000000"/>
          <w:spacing w:val="0"/>
          <w:w w:val="100"/>
          <w:kern w:val="0"/>
          <w:position w:val="0"/>
          <w:sz w:val="32"/>
          <w:szCs w:val="32"/>
          <w:highlight w:val="none"/>
          <w:u w:val="none"/>
          <w:shd w:val="clear" w:color="auto" w:fill="auto"/>
          <w:lang w:val="zh-TW" w:eastAsia="zh-CN" w:bidi="zh-TW"/>
        </w:rPr>
        <w:t>整体绩效评价自评综合得分</w:t>
      </w:r>
      <w:r>
        <w:rPr>
          <w:rFonts w:hint="eastAsia" w:ascii="仿宋" w:hAnsi="仿宋" w:eastAsia="仿宋" w:cs="仿宋"/>
          <w:color w:val="000000"/>
          <w:spacing w:val="0"/>
          <w:w w:val="100"/>
          <w:kern w:val="0"/>
          <w:position w:val="0"/>
          <w:sz w:val="32"/>
          <w:szCs w:val="32"/>
          <w:highlight w:val="none"/>
          <w:u w:val="none"/>
          <w:shd w:val="clear" w:color="auto" w:fill="auto"/>
          <w:lang w:val="en-US" w:eastAsia="zh-CN" w:bidi="zh-TW"/>
        </w:rPr>
        <w:t>86.59</w:t>
      </w:r>
      <w:r>
        <w:rPr>
          <w:rFonts w:hint="eastAsia" w:ascii="仿宋" w:hAnsi="仿宋" w:eastAsia="仿宋" w:cs="仿宋"/>
          <w:color w:val="000000"/>
          <w:spacing w:val="0"/>
          <w:w w:val="100"/>
          <w:kern w:val="0"/>
          <w:position w:val="0"/>
          <w:sz w:val="32"/>
          <w:szCs w:val="32"/>
          <w:highlight w:val="none"/>
          <w:u w:val="none"/>
          <w:shd w:val="clear" w:color="auto" w:fill="auto"/>
          <w:lang w:val="zh-TW" w:eastAsia="zh-CN" w:bidi="zh-TW"/>
        </w:rPr>
        <w:t>分，其中：预算执行率基准分值20分，得分</w:t>
      </w:r>
      <w:r>
        <w:rPr>
          <w:rFonts w:hint="eastAsia" w:ascii="仿宋" w:hAnsi="仿宋" w:eastAsia="仿宋" w:cs="仿宋"/>
          <w:color w:val="000000"/>
          <w:spacing w:val="0"/>
          <w:w w:val="100"/>
          <w:kern w:val="0"/>
          <w:position w:val="0"/>
          <w:sz w:val="32"/>
          <w:szCs w:val="32"/>
          <w:highlight w:val="none"/>
          <w:u w:val="none"/>
          <w:shd w:val="clear" w:color="auto" w:fill="auto"/>
          <w:lang w:val="en-US" w:eastAsia="zh-CN" w:bidi="zh-TW"/>
        </w:rPr>
        <w:t>10.96</w:t>
      </w:r>
      <w:r>
        <w:rPr>
          <w:rFonts w:hint="eastAsia" w:ascii="仿宋" w:hAnsi="仿宋" w:eastAsia="仿宋" w:cs="仿宋"/>
          <w:color w:val="000000"/>
          <w:spacing w:val="0"/>
          <w:w w:val="100"/>
          <w:kern w:val="0"/>
          <w:position w:val="0"/>
          <w:sz w:val="32"/>
          <w:szCs w:val="32"/>
          <w:highlight w:val="none"/>
          <w:u w:val="none"/>
          <w:shd w:val="clear" w:color="auto" w:fill="auto"/>
          <w:lang w:val="zh-TW" w:eastAsia="zh-CN" w:bidi="zh-TW"/>
        </w:rPr>
        <w:t>分；</w:t>
      </w:r>
      <w:r>
        <w:rPr>
          <w:rFonts w:hint="eastAsia" w:ascii="仿宋" w:hAnsi="仿宋" w:eastAsia="仿宋" w:cs="仿宋"/>
          <w:color w:val="000000"/>
          <w:spacing w:val="0"/>
          <w:w w:val="100"/>
          <w:kern w:val="0"/>
          <w:position w:val="0"/>
          <w:sz w:val="32"/>
          <w:szCs w:val="32"/>
          <w:highlight w:val="none"/>
          <w:u w:val="none"/>
          <w:shd w:val="clear" w:color="auto" w:fill="auto"/>
          <w:lang w:val="en-US" w:eastAsia="zh-CN" w:bidi="zh-TW"/>
        </w:rPr>
        <w:t>产出指标、</w:t>
      </w:r>
      <w:r>
        <w:rPr>
          <w:rFonts w:hint="eastAsia" w:ascii="仿宋" w:hAnsi="仿宋" w:eastAsia="仿宋" w:cs="仿宋"/>
          <w:color w:val="000000"/>
          <w:spacing w:val="0"/>
          <w:w w:val="100"/>
          <w:kern w:val="0"/>
          <w:position w:val="0"/>
          <w:sz w:val="32"/>
          <w:szCs w:val="32"/>
          <w:highlight w:val="none"/>
          <w:u w:val="none"/>
          <w:shd w:val="clear" w:color="auto" w:fill="auto"/>
          <w:lang w:val="zh-TW" w:eastAsia="zh-CN" w:bidi="zh-TW"/>
        </w:rPr>
        <w:t>效益指标和满意度指标基准分值</w:t>
      </w:r>
      <w:r>
        <w:rPr>
          <w:rFonts w:hint="eastAsia" w:ascii="仿宋" w:hAnsi="仿宋" w:eastAsia="仿宋" w:cs="仿宋"/>
          <w:color w:val="000000"/>
          <w:spacing w:val="0"/>
          <w:w w:val="100"/>
          <w:kern w:val="0"/>
          <w:position w:val="0"/>
          <w:sz w:val="32"/>
          <w:szCs w:val="32"/>
          <w:highlight w:val="none"/>
          <w:u w:val="none"/>
          <w:shd w:val="clear" w:color="auto" w:fill="auto"/>
          <w:lang w:val="en-US" w:eastAsia="zh-CN" w:bidi="zh-TW"/>
        </w:rPr>
        <w:t>8</w:t>
      </w:r>
      <w:r>
        <w:rPr>
          <w:rFonts w:hint="eastAsia" w:ascii="仿宋" w:hAnsi="仿宋" w:eastAsia="仿宋" w:cs="仿宋"/>
          <w:color w:val="000000"/>
          <w:spacing w:val="0"/>
          <w:w w:val="100"/>
          <w:kern w:val="0"/>
          <w:position w:val="0"/>
          <w:sz w:val="32"/>
          <w:szCs w:val="32"/>
          <w:highlight w:val="none"/>
          <w:u w:val="none"/>
          <w:shd w:val="clear" w:color="auto" w:fill="auto"/>
          <w:lang w:val="zh-TW" w:eastAsia="zh-CN" w:bidi="zh-TW"/>
        </w:rPr>
        <w:t>0分，得</w:t>
      </w:r>
      <w:r>
        <w:rPr>
          <w:rFonts w:hint="eastAsia" w:ascii="仿宋" w:hAnsi="仿宋" w:eastAsia="仿宋" w:cs="仿宋"/>
          <w:color w:val="000000"/>
          <w:spacing w:val="0"/>
          <w:w w:val="100"/>
          <w:kern w:val="0"/>
          <w:position w:val="0"/>
          <w:sz w:val="32"/>
          <w:szCs w:val="32"/>
          <w:highlight w:val="none"/>
          <w:u w:val="none"/>
          <w:shd w:val="clear" w:color="auto" w:fill="auto"/>
          <w:lang w:val="en-US" w:eastAsia="zh-CN" w:bidi="zh-TW"/>
        </w:rPr>
        <w:t>分75.63</w:t>
      </w:r>
      <w:r>
        <w:rPr>
          <w:rFonts w:hint="eastAsia" w:ascii="仿宋" w:hAnsi="仿宋" w:eastAsia="仿宋" w:cs="仿宋"/>
          <w:color w:val="000000"/>
          <w:spacing w:val="0"/>
          <w:w w:val="100"/>
          <w:kern w:val="0"/>
          <w:position w:val="0"/>
          <w:sz w:val="32"/>
          <w:szCs w:val="32"/>
          <w:highlight w:val="none"/>
          <w:u w:val="none"/>
          <w:shd w:val="clear" w:color="auto" w:fill="auto"/>
          <w:lang w:val="zh-TW" w:eastAsia="zh-CN" w:bidi="zh-TW"/>
        </w:rPr>
        <w:t>分。</w:t>
      </w:r>
    </w:p>
    <w:p w14:paraId="17615EBB">
      <w:pPr>
        <w:keepNext w:val="0"/>
        <w:keepLines w:val="0"/>
        <w:pageBreakBefore w:val="0"/>
        <w:widowControl/>
        <w:kinsoku/>
        <w:wordWrap/>
        <w:overflowPunct/>
        <w:topLinePunct w:val="0"/>
        <w:autoSpaceDE/>
        <w:autoSpaceDN/>
        <w:bidi w:val="0"/>
        <w:adjustRightInd/>
        <w:snapToGrid/>
        <w:spacing w:line="240" w:lineRule="auto"/>
        <w:ind w:left="0" w:firstLine="640" w:firstLineChars="200"/>
        <w:jc w:val="left"/>
        <w:rPr>
          <w:rFonts w:hint="eastAsia" w:ascii="楷体" w:hAnsi="楷体" w:eastAsia="楷体" w:cs="楷体"/>
          <w:color w:val="000000"/>
          <w:spacing w:val="0"/>
          <w:w w:val="100"/>
          <w:kern w:val="0"/>
          <w:position w:val="0"/>
          <w:sz w:val="32"/>
          <w:szCs w:val="32"/>
          <w:highlight w:val="none"/>
          <w:u w:val="none"/>
          <w:shd w:val="clear" w:color="auto" w:fill="auto"/>
          <w:lang w:val="en-US" w:eastAsia="zh-CN" w:bidi="zh-TW"/>
        </w:rPr>
      </w:pPr>
      <w:r>
        <w:rPr>
          <w:rFonts w:hint="eastAsia" w:ascii="楷体" w:hAnsi="楷体" w:eastAsia="楷体" w:cs="楷体"/>
          <w:color w:val="000000"/>
          <w:spacing w:val="0"/>
          <w:w w:val="100"/>
          <w:kern w:val="0"/>
          <w:position w:val="0"/>
          <w:sz w:val="32"/>
          <w:szCs w:val="32"/>
          <w:highlight w:val="none"/>
          <w:u w:val="none"/>
          <w:shd w:val="clear" w:color="auto" w:fill="auto"/>
          <w:lang w:val="en-US" w:eastAsia="zh-CN" w:bidi="zh-TW"/>
        </w:rPr>
        <w:t>（二）部门整体绩效目标完成情况</w:t>
      </w:r>
    </w:p>
    <w:p w14:paraId="0771EFCE">
      <w:pPr>
        <w:pStyle w:val="21"/>
        <w:keepNext w:val="0"/>
        <w:keepLines w:val="0"/>
        <w:pageBreakBefore w:val="0"/>
        <w:widowControl w:val="0"/>
        <w:shd w:val="clear" w:color="auto" w:fill="auto"/>
        <w:kinsoku/>
        <w:wordWrap/>
        <w:overflowPunct/>
        <w:topLinePunct w:val="0"/>
        <w:autoSpaceDE/>
        <w:autoSpaceDN/>
        <w:bidi w:val="0"/>
        <w:adjustRightInd/>
        <w:snapToGrid/>
        <w:spacing w:before="0" w:line="240" w:lineRule="auto"/>
        <w:ind w:left="0" w:leftChars="0" w:right="0" w:firstLine="640" w:firstLineChars="200"/>
        <w:jc w:val="both"/>
        <w:textAlignment w:val="auto"/>
        <w:rPr>
          <w:rFonts w:hint="eastAsia" w:ascii="楷体" w:hAnsi="楷体" w:eastAsia="楷体" w:cs="楷体"/>
          <w:color w:val="000000"/>
          <w:spacing w:val="0"/>
          <w:w w:val="100"/>
          <w:kern w:val="0"/>
          <w:position w:val="0"/>
          <w:sz w:val="32"/>
          <w:szCs w:val="32"/>
          <w:highlight w:val="none"/>
          <w:lang w:val="en-US" w:eastAsia="zh-CN"/>
        </w:rPr>
      </w:pPr>
      <w:r>
        <w:rPr>
          <w:rFonts w:hint="eastAsia" w:ascii="楷体" w:hAnsi="楷体" w:eastAsia="楷体" w:cs="楷体"/>
          <w:color w:val="000000"/>
          <w:spacing w:val="0"/>
          <w:w w:val="100"/>
          <w:kern w:val="0"/>
          <w:position w:val="0"/>
          <w:sz w:val="32"/>
          <w:szCs w:val="32"/>
          <w:highlight w:val="none"/>
          <w:lang w:val="en-US" w:eastAsia="zh-CN"/>
        </w:rPr>
        <w:t>1.预算执行情况</w:t>
      </w:r>
    </w:p>
    <w:p w14:paraId="3EC8EF25">
      <w:pPr>
        <w:widowControl/>
        <w:spacing w:line="560" w:lineRule="exact"/>
        <w:ind w:firstLine="640" w:firstLineChars="200"/>
        <w:jc w:val="left"/>
        <w:rPr>
          <w:rFonts w:hint="eastAsia" w:ascii="仿宋" w:hAnsi="仿宋" w:eastAsia="仿宋" w:cs="仿宋"/>
          <w:color w:val="000000"/>
          <w:spacing w:val="0"/>
          <w:w w:val="100"/>
          <w:kern w:val="0"/>
          <w:position w:val="0"/>
          <w:sz w:val="32"/>
          <w:szCs w:val="32"/>
          <w:highlight w:val="none"/>
          <w:u w:val="none"/>
          <w:shd w:val="clear" w:color="auto" w:fill="auto"/>
          <w:lang w:val="en-US" w:eastAsia="zh-CN" w:bidi="zh-TW"/>
        </w:rPr>
      </w:pPr>
      <w:bookmarkStart w:id="0" w:name="_Toc21184818"/>
      <w:r>
        <w:rPr>
          <w:rFonts w:hint="eastAsia" w:ascii="仿宋" w:hAnsi="仿宋" w:eastAsia="仿宋" w:cs="仿宋"/>
          <w:color w:val="000000"/>
          <w:spacing w:val="0"/>
          <w:w w:val="100"/>
          <w:kern w:val="0"/>
          <w:position w:val="0"/>
          <w:sz w:val="32"/>
          <w:szCs w:val="32"/>
          <w:highlight w:val="none"/>
          <w:u w:val="none"/>
          <w:shd w:val="clear" w:color="auto" w:fill="auto"/>
          <w:lang w:val="en-US" w:eastAsia="zh-CN" w:bidi="zh-TW"/>
        </w:rPr>
        <w:t>2024年度武汉市东西湖区自然资源和城乡建设局整体调整后预算总额为14464.99万元，</w:t>
      </w:r>
      <w:bookmarkEnd w:id="0"/>
      <w:r>
        <w:rPr>
          <w:rFonts w:hint="eastAsia" w:ascii="仿宋" w:hAnsi="仿宋" w:eastAsia="仿宋" w:cs="仿宋"/>
          <w:color w:val="000000"/>
          <w:spacing w:val="0"/>
          <w:w w:val="100"/>
          <w:kern w:val="0"/>
          <w:position w:val="0"/>
          <w:sz w:val="32"/>
          <w:szCs w:val="32"/>
          <w:highlight w:val="none"/>
          <w:u w:val="none"/>
          <w:shd w:val="clear" w:color="auto" w:fill="auto"/>
          <w:lang w:val="en-US" w:eastAsia="zh-CN" w:bidi="zh-TW"/>
        </w:rPr>
        <w:t>决算支出总额7926.82万元。</w:t>
      </w:r>
    </w:p>
    <w:p w14:paraId="68DFFD7E">
      <w:pPr>
        <w:widowControl/>
        <w:spacing w:line="560" w:lineRule="exact"/>
        <w:ind w:firstLine="640" w:firstLineChars="200"/>
        <w:jc w:val="left"/>
        <w:rPr>
          <w:rFonts w:hint="eastAsia" w:ascii="仿宋" w:hAnsi="仿宋" w:eastAsia="仿宋" w:cs="仿宋"/>
          <w:color w:val="000000"/>
          <w:spacing w:val="0"/>
          <w:w w:val="100"/>
          <w:kern w:val="0"/>
          <w:position w:val="0"/>
          <w:sz w:val="32"/>
          <w:szCs w:val="32"/>
          <w:highlight w:val="none"/>
          <w:u w:val="none"/>
          <w:shd w:val="clear" w:color="auto" w:fill="auto"/>
          <w:lang w:val="en-US" w:eastAsia="zh-CN" w:bidi="zh-TW"/>
        </w:rPr>
      </w:pPr>
      <w:r>
        <w:rPr>
          <w:rFonts w:hint="eastAsia" w:ascii="仿宋" w:hAnsi="仿宋" w:eastAsia="仿宋" w:cs="仿宋"/>
          <w:color w:val="000000"/>
          <w:spacing w:val="0"/>
          <w:w w:val="100"/>
          <w:kern w:val="0"/>
          <w:position w:val="0"/>
          <w:sz w:val="32"/>
          <w:szCs w:val="32"/>
          <w:highlight w:val="none"/>
          <w:u w:val="none"/>
          <w:shd w:val="clear" w:color="auto" w:fill="auto"/>
          <w:lang w:val="en-US" w:eastAsia="zh-CN" w:bidi="zh-TW"/>
        </w:rPr>
        <w:t>预算执行率=（决算支出总额/调整后预算总额）×100%=54.80%。</w:t>
      </w:r>
    </w:p>
    <w:p w14:paraId="4D6D9DCD">
      <w:pPr>
        <w:keepNext w:val="0"/>
        <w:keepLines w:val="0"/>
        <w:pageBreakBefore w:val="0"/>
        <w:widowControl/>
        <w:kinsoku/>
        <w:wordWrap/>
        <w:overflowPunct/>
        <w:topLinePunct w:val="0"/>
        <w:autoSpaceDE/>
        <w:autoSpaceDN/>
        <w:bidi w:val="0"/>
        <w:adjustRightInd/>
        <w:snapToGrid/>
        <w:spacing w:line="240" w:lineRule="auto"/>
        <w:ind w:left="0" w:firstLine="640" w:firstLineChars="200"/>
        <w:rPr>
          <w:rFonts w:hint="eastAsia" w:ascii="楷体" w:hAnsi="楷体" w:eastAsia="楷体" w:cs="楷体"/>
          <w:color w:val="000000"/>
          <w:spacing w:val="0"/>
          <w:w w:val="100"/>
          <w:kern w:val="0"/>
          <w:position w:val="0"/>
          <w:sz w:val="32"/>
          <w:szCs w:val="32"/>
          <w:highlight w:val="none"/>
          <w:u w:val="none"/>
          <w:shd w:val="clear" w:color="auto" w:fill="auto"/>
          <w:lang w:val="en-US" w:eastAsia="zh-CN" w:bidi="zh-TW"/>
        </w:rPr>
      </w:pPr>
      <w:r>
        <w:rPr>
          <w:rFonts w:hint="eastAsia" w:ascii="楷体" w:hAnsi="楷体" w:eastAsia="楷体" w:cs="楷体"/>
          <w:color w:val="000000"/>
          <w:spacing w:val="0"/>
          <w:w w:val="100"/>
          <w:kern w:val="0"/>
          <w:position w:val="0"/>
          <w:sz w:val="32"/>
          <w:szCs w:val="32"/>
          <w:highlight w:val="none"/>
          <w:u w:val="none"/>
          <w:shd w:val="clear" w:color="auto" w:fill="auto"/>
          <w:lang w:val="en-US" w:eastAsia="zh-CN" w:bidi="zh-TW"/>
        </w:rPr>
        <w:t>2.完成的绩效目标</w:t>
      </w:r>
    </w:p>
    <w:tbl>
      <w:tblPr>
        <w:tblStyle w:val="10"/>
        <w:tblW w:w="5060" w:type="pct"/>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019"/>
        <w:gridCol w:w="1316"/>
        <w:gridCol w:w="1104"/>
        <w:gridCol w:w="1733"/>
        <w:gridCol w:w="1355"/>
        <w:gridCol w:w="1404"/>
        <w:gridCol w:w="894"/>
      </w:tblGrid>
      <w:tr w14:paraId="60AA94B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39" w:hRule="atLeast"/>
          <w:tblHeader/>
          <w:jc w:val="center"/>
        </w:trPr>
        <w:tc>
          <w:tcPr>
            <w:tcW w:w="57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C613F84">
            <w:pPr>
              <w:keepNext w:val="0"/>
              <w:keepLines w:val="0"/>
              <w:widowControl/>
              <w:suppressLineNumbers w:val="0"/>
              <w:jc w:val="center"/>
              <w:textAlignment w:val="center"/>
              <w:rPr>
                <w:rFonts w:ascii="仿宋" w:hAnsi="仿宋" w:eastAsia="仿宋" w:cs="仿宋"/>
                <w:b/>
                <w:bCs/>
                <w:i w:val="0"/>
                <w:iCs w:val="0"/>
                <w:color w:val="000000"/>
                <w:sz w:val="20"/>
                <w:szCs w:val="20"/>
                <w:highlight w:val="none"/>
                <w:u w:val="none"/>
              </w:rPr>
            </w:pPr>
            <w:r>
              <w:rPr>
                <w:rFonts w:hint="eastAsia" w:ascii="仿宋" w:hAnsi="仿宋" w:eastAsia="仿宋" w:cs="仿宋"/>
                <w:b/>
                <w:bCs/>
                <w:i w:val="0"/>
                <w:iCs w:val="0"/>
                <w:color w:val="000000"/>
                <w:kern w:val="0"/>
                <w:sz w:val="20"/>
                <w:szCs w:val="20"/>
                <w:highlight w:val="none"/>
                <w:u w:val="none"/>
                <w:lang w:val="en-US" w:eastAsia="zh-CN" w:bidi="ar"/>
              </w:rPr>
              <w:t>目标</w:t>
            </w:r>
          </w:p>
        </w:tc>
        <w:tc>
          <w:tcPr>
            <w:tcW w:w="7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4D54FCA">
            <w:pPr>
              <w:keepNext w:val="0"/>
              <w:keepLines w:val="0"/>
              <w:widowControl/>
              <w:suppressLineNumbers w:val="0"/>
              <w:jc w:val="center"/>
              <w:textAlignment w:val="center"/>
              <w:rPr>
                <w:rFonts w:hint="eastAsia" w:ascii="仿宋" w:hAnsi="仿宋" w:eastAsia="仿宋" w:cs="仿宋"/>
                <w:b/>
                <w:bCs/>
                <w:i w:val="0"/>
                <w:iCs w:val="0"/>
                <w:color w:val="000000"/>
                <w:sz w:val="20"/>
                <w:szCs w:val="20"/>
                <w:highlight w:val="none"/>
                <w:u w:val="none"/>
              </w:rPr>
            </w:pPr>
            <w:r>
              <w:rPr>
                <w:rFonts w:hint="eastAsia" w:ascii="仿宋" w:hAnsi="仿宋" w:eastAsia="仿宋" w:cs="仿宋"/>
                <w:b/>
                <w:bCs/>
                <w:i w:val="0"/>
                <w:iCs w:val="0"/>
                <w:color w:val="000000"/>
                <w:kern w:val="0"/>
                <w:sz w:val="20"/>
                <w:szCs w:val="20"/>
                <w:highlight w:val="none"/>
                <w:u w:val="none"/>
                <w:lang w:val="en-US" w:eastAsia="zh-CN" w:bidi="ar"/>
              </w:rPr>
              <w:t>一级指标</w:t>
            </w:r>
          </w:p>
        </w:tc>
        <w:tc>
          <w:tcPr>
            <w:tcW w:w="62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F75DD0E">
            <w:pPr>
              <w:keepNext w:val="0"/>
              <w:keepLines w:val="0"/>
              <w:widowControl/>
              <w:suppressLineNumbers w:val="0"/>
              <w:jc w:val="center"/>
              <w:textAlignment w:val="center"/>
              <w:rPr>
                <w:rFonts w:hint="eastAsia" w:ascii="仿宋" w:hAnsi="仿宋" w:eastAsia="仿宋" w:cs="仿宋"/>
                <w:b/>
                <w:bCs/>
                <w:i w:val="0"/>
                <w:iCs w:val="0"/>
                <w:color w:val="000000"/>
                <w:sz w:val="20"/>
                <w:szCs w:val="20"/>
                <w:highlight w:val="none"/>
                <w:u w:val="none"/>
              </w:rPr>
            </w:pPr>
            <w:r>
              <w:rPr>
                <w:rFonts w:hint="eastAsia" w:ascii="仿宋" w:hAnsi="仿宋" w:eastAsia="仿宋" w:cs="仿宋"/>
                <w:b/>
                <w:bCs/>
                <w:i w:val="0"/>
                <w:iCs w:val="0"/>
                <w:color w:val="000000"/>
                <w:kern w:val="0"/>
                <w:sz w:val="20"/>
                <w:szCs w:val="20"/>
                <w:highlight w:val="none"/>
                <w:u w:val="none"/>
                <w:lang w:val="en-US" w:eastAsia="zh-CN" w:bidi="ar"/>
              </w:rPr>
              <w:t>二级指标</w:t>
            </w:r>
          </w:p>
        </w:tc>
        <w:tc>
          <w:tcPr>
            <w:tcW w:w="98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19131C5">
            <w:pPr>
              <w:keepNext w:val="0"/>
              <w:keepLines w:val="0"/>
              <w:widowControl/>
              <w:suppressLineNumbers w:val="0"/>
              <w:jc w:val="center"/>
              <w:textAlignment w:val="center"/>
              <w:rPr>
                <w:rFonts w:hint="eastAsia" w:ascii="仿宋" w:hAnsi="仿宋" w:eastAsia="仿宋" w:cs="仿宋"/>
                <w:b/>
                <w:bCs/>
                <w:i w:val="0"/>
                <w:iCs w:val="0"/>
                <w:color w:val="000000"/>
                <w:sz w:val="20"/>
                <w:szCs w:val="20"/>
                <w:highlight w:val="none"/>
                <w:u w:val="none"/>
              </w:rPr>
            </w:pPr>
            <w:r>
              <w:rPr>
                <w:rFonts w:hint="eastAsia" w:ascii="仿宋" w:hAnsi="仿宋" w:eastAsia="仿宋" w:cs="仿宋"/>
                <w:b/>
                <w:bCs/>
                <w:i w:val="0"/>
                <w:iCs w:val="0"/>
                <w:color w:val="000000"/>
                <w:kern w:val="0"/>
                <w:sz w:val="20"/>
                <w:szCs w:val="20"/>
                <w:highlight w:val="none"/>
                <w:u w:val="none"/>
                <w:lang w:val="en-US" w:eastAsia="zh-CN" w:bidi="ar"/>
              </w:rPr>
              <w:t>三级指标</w:t>
            </w:r>
          </w:p>
        </w:tc>
        <w:tc>
          <w:tcPr>
            <w:tcW w:w="76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08AEEB2">
            <w:pPr>
              <w:keepNext w:val="0"/>
              <w:keepLines w:val="0"/>
              <w:widowControl/>
              <w:suppressLineNumbers w:val="0"/>
              <w:jc w:val="center"/>
              <w:textAlignment w:val="center"/>
              <w:rPr>
                <w:rFonts w:hint="eastAsia" w:ascii="仿宋" w:hAnsi="仿宋" w:eastAsia="仿宋" w:cs="仿宋"/>
                <w:b/>
                <w:bCs/>
                <w:i w:val="0"/>
                <w:iCs w:val="0"/>
                <w:color w:val="000000"/>
                <w:sz w:val="20"/>
                <w:szCs w:val="20"/>
                <w:highlight w:val="none"/>
                <w:u w:val="none"/>
              </w:rPr>
            </w:pPr>
            <w:r>
              <w:rPr>
                <w:rFonts w:hint="eastAsia" w:ascii="仿宋" w:hAnsi="仿宋" w:eastAsia="仿宋" w:cs="仿宋"/>
                <w:b/>
                <w:bCs/>
                <w:i w:val="0"/>
                <w:iCs w:val="0"/>
                <w:color w:val="000000"/>
                <w:kern w:val="0"/>
                <w:sz w:val="20"/>
                <w:szCs w:val="20"/>
                <w:highlight w:val="none"/>
                <w:u w:val="none"/>
                <w:lang w:val="en-US" w:eastAsia="zh-CN" w:bidi="ar"/>
              </w:rPr>
              <w:t>年初目标值（A）</w:t>
            </w:r>
          </w:p>
        </w:tc>
        <w:tc>
          <w:tcPr>
            <w:tcW w:w="79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CF7E1DB">
            <w:pPr>
              <w:keepNext w:val="0"/>
              <w:keepLines w:val="0"/>
              <w:widowControl/>
              <w:suppressLineNumbers w:val="0"/>
              <w:jc w:val="center"/>
              <w:textAlignment w:val="center"/>
              <w:rPr>
                <w:rFonts w:hint="eastAsia" w:ascii="仿宋" w:hAnsi="仿宋" w:eastAsia="仿宋" w:cs="仿宋"/>
                <w:b/>
                <w:bCs/>
                <w:i w:val="0"/>
                <w:iCs w:val="0"/>
                <w:color w:val="000000"/>
                <w:sz w:val="20"/>
                <w:szCs w:val="20"/>
                <w:highlight w:val="none"/>
                <w:u w:val="none"/>
              </w:rPr>
            </w:pPr>
            <w:r>
              <w:rPr>
                <w:rFonts w:hint="eastAsia" w:ascii="仿宋" w:hAnsi="仿宋" w:eastAsia="仿宋" w:cs="仿宋"/>
                <w:b/>
                <w:bCs/>
                <w:i w:val="0"/>
                <w:iCs w:val="0"/>
                <w:color w:val="000000"/>
                <w:kern w:val="0"/>
                <w:sz w:val="20"/>
                <w:szCs w:val="20"/>
                <w:highlight w:val="none"/>
                <w:u w:val="none"/>
                <w:lang w:val="en-US" w:eastAsia="zh-CN" w:bidi="ar"/>
              </w:rPr>
              <w:t>实际完成值（B）</w:t>
            </w:r>
          </w:p>
        </w:tc>
        <w:tc>
          <w:tcPr>
            <w:tcW w:w="50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0540D4B">
            <w:pPr>
              <w:keepNext w:val="0"/>
              <w:keepLines w:val="0"/>
              <w:widowControl/>
              <w:suppressLineNumbers w:val="0"/>
              <w:jc w:val="center"/>
              <w:textAlignment w:val="center"/>
              <w:rPr>
                <w:rFonts w:hint="eastAsia" w:ascii="仿宋" w:hAnsi="仿宋" w:eastAsia="仿宋" w:cs="仿宋"/>
                <w:b/>
                <w:bCs/>
                <w:i w:val="0"/>
                <w:iCs w:val="0"/>
                <w:color w:val="000000"/>
                <w:sz w:val="20"/>
                <w:szCs w:val="20"/>
                <w:highlight w:val="none"/>
                <w:u w:val="none"/>
              </w:rPr>
            </w:pPr>
            <w:r>
              <w:rPr>
                <w:rFonts w:hint="eastAsia" w:ascii="仿宋" w:hAnsi="仿宋" w:eastAsia="仿宋" w:cs="仿宋"/>
                <w:b/>
                <w:bCs/>
                <w:i w:val="0"/>
                <w:iCs w:val="0"/>
                <w:color w:val="000000"/>
                <w:kern w:val="0"/>
                <w:sz w:val="20"/>
                <w:szCs w:val="20"/>
                <w:highlight w:val="none"/>
                <w:u w:val="none"/>
                <w:lang w:val="en-US" w:eastAsia="zh-CN" w:bidi="ar"/>
              </w:rPr>
              <w:t>得分</w:t>
            </w:r>
          </w:p>
        </w:tc>
      </w:tr>
      <w:tr w14:paraId="228C8CB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98" w:hRule="atLeast"/>
          <w:jc w:val="center"/>
        </w:trPr>
        <w:tc>
          <w:tcPr>
            <w:tcW w:w="577"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A180D43">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年度绩效目标1</w:t>
            </w:r>
            <w:r>
              <w:rPr>
                <w:rFonts w:hint="eastAsia" w:ascii="仿宋" w:hAnsi="仿宋" w:eastAsia="仿宋" w:cs="仿宋"/>
                <w:i w:val="0"/>
                <w:iCs w:val="0"/>
                <w:color w:val="000000"/>
                <w:kern w:val="0"/>
                <w:sz w:val="20"/>
                <w:szCs w:val="20"/>
                <w:highlight w:val="none"/>
                <w:u w:val="none"/>
                <w:lang w:val="en-US" w:eastAsia="zh-CN" w:bidi="ar"/>
              </w:rPr>
              <w:br w:type="textWrapping"/>
            </w:r>
            <w:r>
              <w:rPr>
                <w:rFonts w:hint="eastAsia" w:ascii="仿宋" w:hAnsi="仿宋" w:eastAsia="仿宋" w:cs="仿宋"/>
                <w:i w:val="0"/>
                <w:iCs w:val="0"/>
                <w:color w:val="000000"/>
                <w:kern w:val="0"/>
                <w:sz w:val="20"/>
                <w:szCs w:val="20"/>
                <w:highlight w:val="none"/>
                <w:u w:val="none"/>
                <w:lang w:val="en-US" w:eastAsia="zh-CN" w:bidi="ar"/>
              </w:rPr>
              <w:t>（8分）</w:t>
            </w:r>
          </w:p>
        </w:tc>
        <w:tc>
          <w:tcPr>
            <w:tcW w:w="745"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3E366A5">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产出指标</w:t>
            </w:r>
            <w:r>
              <w:rPr>
                <w:rFonts w:hint="eastAsia" w:ascii="仿宋" w:hAnsi="仿宋" w:eastAsia="仿宋" w:cs="仿宋"/>
                <w:i w:val="0"/>
                <w:iCs w:val="0"/>
                <w:color w:val="000000"/>
                <w:kern w:val="0"/>
                <w:sz w:val="20"/>
                <w:szCs w:val="20"/>
                <w:highlight w:val="none"/>
                <w:u w:val="none"/>
                <w:lang w:val="en-US" w:eastAsia="zh-CN" w:bidi="ar"/>
              </w:rPr>
              <w:br w:type="textWrapping"/>
            </w:r>
            <w:r>
              <w:rPr>
                <w:rFonts w:hint="eastAsia" w:ascii="仿宋" w:hAnsi="仿宋" w:eastAsia="仿宋" w:cs="仿宋"/>
                <w:i w:val="0"/>
                <w:iCs w:val="0"/>
                <w:color w:val="000000"/>
                <w:kern w:val="0"/>
                <w:sz w:val="20"/>
                <w:szCs w:val="20"/>
                <w:highlight w:val="none"/>
                <w:u w:val="none"/>
                <w:lang w:val="en-US" w:eastAsia="zh-CN" w:bidi="ar"/>
              </w:rPr>
              <w:t>（6分）</w:t>
            </w:r>
          </w:p>
        </w:tc>
        <w:tc>
          <w:tcPr>
            <w:tcW w:w="62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C0236F4">
            <w:pPr>
              <w:keepNext w:val="0"/>
              <w:keepLines w:val="0"/>
              <w:widowControl/>
              <w:suppressLineNumbers w:val="0"/>
              <w:jc w:val="center"/>
              <w:textAlignment w:val="center"/>
              <w:rPr>
                <w:rFonts w:hint="eastAsia" w:ascii="仿宋" w:hAnsi="仿宋" w:eastAsia="仿宋" w:cs="仿宋"/>
                <w:i w:val="0"/>
                <w:iCs w:val="0"/>
                <w:color w:val="000000"/>
                <w:kern w:val="0"/>
                <w:sz w:val="20"/>
                <w:szCs w:val="20"/>
                <w:highlight w:val="none"/>
                <w:u w:val="none"/>
                <w:lang w:val="en-US" w:eastAsia="zh-CN" w:bidi="ar"/>
              </w:rPr>
            </w:pPr>
            <w:r>
              <w:rPr>
                <w:rFonts w:hint="eastAsia" w:ascii="仿宋" w:hAnsi="仿宋" w:eastAsia="仿宋" w:cs="仿宋"/>
                <w:i w:val="0"/>
                <w:iCs w:val="0"/>
                <w:color w:val="000000"/>
                <w:kern w:val="0"/>
                <w:sz w:val="20"/>
                <w:szCs w:val="20"/>
                <w:highlight w:val="none"/>
                <w:u w:val="none"/>
                <w:lang w:val="en-US" w:eastAsia="zh-CN" w:bidi="ar"/>
              </w:rPr>
              <w:t>数量指标（2分）</w:t>
            </w:r>
          </w:p>
        </w:tc>
        <w:tc>
          <w:tcPr>
            <w:tcW w:w="98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A6FD405">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新增建设用地规模控制率</w:t>
            </w:r>
          </w:p>
        </w:tc>
        <w:tc>
          <w:tcPr>
            <w:tcW w:w="76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FE94F17">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100%</w:t>
            </w:r>
          </w:p>
        </w:tc>
        <w:tc>
          <w:tcPr>
            <w:tcW w:w="79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9A35E95">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100%</w:t>
            </w:r>
          </w:p>
        </w:tc>
        <w:tc>
          <w:tcPr>
            <w:tcW w:w="50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8AD4E8D">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2</w:t>
            </w:r>
          </w:p>
        </w:tc>
      </w:tr>
      <w:tr w14:paraId="4C14840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jc w:val="center"/>
        </w:trPr>
        <w:tc>
          <w:tcPr>
            <w:tcW w:w="57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693DFD5">
            <w:pPr>
              <w:jc w:val="center"/>
              <w:rPr>
                <w:rFonts w:hint="eastAsia" w:ascii="仿宋" w:hAnsi="仿宋" w:eastAsia="仿宋" w:cs="仿宋"/>
                <w:i w:val="0"/>
                <w:iCs w:val="0"/>
                <w:color w:val="000000"/>
                <w:sz w:val="20"/>
                <w:szCs w:val="20"/>
                <w:highlight w:val="none"/>
                <w:u w:val="none"/>
              </w:rPr>
            </w:pPr>
          </w:p>
        </w:tc>
        <w:tc>
          <w:tcPr>
            <w:tcW w:w="74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4EBCF65">
            <w:pPr>
              <w:jc w:val="center"/>
              <w:rPr>
                <w:rFonts w:hint="eastAsia" w:ascii="仿宋" w:hAnsi="仿宋" w:eastAsia="仿宋" w:cs="仿宋"/>
                <w:i w:val="0"/>
                <w:iCs w:val="0"/>
                <w:color w:val="000000"/>
                <w:sz w:val="20"/>
                <w:szCs w:val="20"/>
                <w:highlight w:val="none"/>
                <w:u w:val="none"/>
              </w:rPr>
            </w:pPr>
          </w:p>
        </w:tc>
        <w:tc>
          <w:tcPr>
            <w:tcW w:w="62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F54A811">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质量指标（2分）</w:t>
            </w:r>
          </w:p>
        </w:tc>
        <w:tc>
          <w:tcPr>
            <w:tcW w:w="98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21AD479">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报件合格率</w:t>
            </w:r>
          </w:p>
        </w:tc>
        <w:tc>
          <w:tcPr>
            <w:tcW w:w="76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277D53C">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100%</w:t>
            </w:r>
          </w:p>
        </w:tc>
        <w:tc>
          <w:tcPr>
            <w:tcW w:w="79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A31A532">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100%</w:t>
            </w:r>
          </w:p>
        </w:tc>
        <w:tc>
          <w:tcPr>
            <w:tcW w:w="50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8455FBB">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2</w:t>
            </w:r>
          </w:p>
        </w:tc>
      </w:tr>
      <w:tr w14:paraId="7E403B2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20" w:hRule="atLeast"/>
          <w:jc w:val="center"/>
        </w:trPr>
        <w:tc>
          <w:tcPr>
            <w:tcW w:w="57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E7E78E8">
            <w:pPr>
              <w:jc w:val="center"/>
              <w:rPr>
                <w:rFonts w:hint="eastAsia" w:ascii="仿宋" w:hAnsi="仿宋" w:eastAsia="仿宋" w:cs="仿宋"/>
                <w:i w:val="0"/>
                <w:iCs w:val="0"/>
                <w:color w:val="000000"/>
                <w:sz w:val="20"/>
                <w:szCs w:val="20"/>
                <w:highlight w:val="none"/>
                <w:u w:val="none"/>
              </w:rPr>
            </w:pPr>
          </w:p>
        </w:tc>
        <w:tc>
          <w:tcPr>
            <w:tcW w:w="74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DDE4DB0">
            <w:pPr>
              <w:jc w:val="center"/>
              <w:rPr>
                <w:rFonts w:hint="eastAsia" w:ascii="仿宋" w:hAnsi="仿宋" w:eastAsia="仿宋" w:cs="仿宋"/>
                <w:i w:val="0"/>
                <w:iCs w:val="0"/>
                <w:color w:val="000000"/>
                <w:sz w:val="20"/>
                <w:szCs w:val="20"/>
                <w:highlight w:val="none"/>
                <w:u w:val="none"/>
              </w:rPr>
            </w:pPr>
          </w:p>
        </w:tc>
        <w:tc>
          <w:tcPr>
            <w:tcW w:w="62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A0A1E03">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时效指标（2分）</w:t>
            </w:r>
          </w:p>
        </w:tc>
        <w:tc>
          <w:tcPr>
            <w:tcW w:w="98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5C3EB27">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新增建设用地报件上报及时率</w:t>
            </w:r>
          </w:p>
        </w:tc>
        <w:tc>
          <w:tcPr>
            <w:tcW w:w="76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1000BD0">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100%</w:t>
            </w:r>
          </w:p>
        </w:tc>
        <w:tc>
          <w:tcPr>
            <w:tcW w:w="79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5D2F755">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100%</w:t>
            </w:r>
          </w:p>
        </w:tc>
        <w:tc>
          <w:tcPr>
            <w:tcW w:w="50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9F4E4BD">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2</w:t>
            </w:r>
          </w:p>
        </w:tc>
      </w:tr>
      <w:tr w14:paraId="6A796B0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jc w:val="center"/>
        </w:trPr>
        <w:tc>
          <w:tcPr>
            <w:tcW w:w="57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9760A60">
            <w:pPr>
              <w:jc w:val="center"/>
              <w:rPr>
                <w:rFonts w:hint="eastAsia" w:ascii="仿宋" w:hAnsi="仿宋" w:eastAsia="仿宋" w:cs="仿宋"/>
                <w:i w:val="0"/>
                <w:iCs w:val="0"/>
                <w:color w:val="000000"/>
                <w:sz w:val="20"/>
                <w:szCs w:val="20"/>
                <w:highlight w:val="none"/>
                <w:u w:val="none"/>
              </w:rPr>
            </w:pPr>
          </w:p>
        </w:tc>
        <w:tc>
          <w:tcPr>
            <w:tcW w:w="7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2825335">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满意度指标（2分）</w:t>
            </w:r>
          </w:p>
        </w:tc>
        <w:tc>
          <w:tcPr>
            <w:tcW w:w="62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71E0297">
            <w:pPr>
              <w:keepNext w:val="0"/>
              <w:keepLines w:val="0"/>
              <w:widowControl/>
              <w:suppressLineNumbers w:val="0"/>
              <w:jc w:val="center"/>
              <w:textAlignment w:val="center"/>
              <w:rPr>
                <w:rFonts w:hint="default" w:ascii="仿宋" w:hAnsi="仿宋" w:eastAsia="仿宋" w:cs="仿宋"/>
                <w:i w:val="0"/>
                <w:iCs w:val="0"/>
                <w:color w:val="000000"/>
                <w:sz w:val="20"/>
                <w:szCs w:val="20"/>
                <w:highlight w:val="none"/>
                <w:u w:val="none"/>
                <w:lang w:val="en-US"/>
              </w:rPr>
            </w:pPr>
            <w:r>
              <w:rPr>
                <w:rFonts w:hint="eastAsia" w:ascii="仿宋" w:hAnsi="仿宋" w:eastAsia="仿宋" w:cs="仿宋"/>
                <w:i w:val="0"/>
                <w:iCs w:val="0"/>
                <w:color w:val="000000"/>
                <w:kern w:val="0"/>
                <w:sz w:val="20"/>
                <w:szCs w:val="20"/>
                <w:highlight w:val="none"/>
                <w:u w:val="none"/>
                <w:lang w:val="en-US" w:eastAsia="zh-CN" w:bidi="ar"/>
              </w:rPr>
              <w:t>服务对象满意度指标</w:t>
            </w:r>
          </w:p>
        </w:tc>
        <w:tc>
          <w:tcPr>
            <w:tcW w:w="98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92F9587">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新增建设用地申报主体满意度</w:t>
            </w:r>
          </w:p>
        </w:tc>
        <w:tc>
          <w:tcPr>
            <w:tcW w:w="76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D8F8AAC">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≥90%</w:t>
            </w:r>
          </w:p>
        </w:tc>
        <w:tc>
          <w:tcPr>
            <w:tcW w:w="79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B454CE4">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100%</w:t>
            </w:r>
          </w:p>
        </w:tc>
        <w:tc>
          <w:tcPr>
            <w:tcW w:w="50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B90CC8C">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2</w:t>
            </w:r>
          </w:p>
        </w:tc>
      </w:tr>
      <w:tr w14:paraId="3476D86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jc w:val="center"/>
        </w:trPr>
        <w:tc>
          <w:tcPr>
            <w:tcW w:w="577"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548BAD2">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年度绩效目标2（15分）</w:t>
            </w:r>
          </w:p>
        </w:tc>
        <w:tc>
          <w:tcPr>
            <w:tcW w:w="745"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744420F">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产出指标</w:t>
            </w:r>
            <w:r>
              <w:rPr>
                <w:rFonts w:hint="eastAsia" w:ascii="仿宋" w:hAnsi="仿宋" w:eastAsia="仿宋" w:cs="仿宋"/>
                <w:i w:val="0"/>
                <w:iCs w:val="0"/>
                <w:color w:val="000000"/>
                <w:kern w:val="0"/>
                <w:sz w:val="20"/>
                <w:szCs w:val="20"/>
                <w:highlight w:val="none"/>
                <w:u w:val="none"/>
                <w:lang w:val="en-US" w:eastAsia="zh-CN" w:bidi="ar"/>
              </w:rPr>
              <w:br w:type="textWrapping"/>
            </w:r>
            <w:r>
              <w:rPr>
                <w:rFonts w:hint="eastAsia" w:ascii="仿宋" w:hAnsi="仿宋" w:eastAsia="仿宋" w:cs="仿宋"/>
                <w:i w:val="0"/>
                <w:iCs w:val="0"/>
                <w:color w:val="000000"/>
                <w:kern w:val="0"/>
                <w:sz w:val="20"/>
                <w:szCs w:val="20"/>
                <w:highlight w:val="none"/>
                <w:u w:val="none"/>
                <w:lang w:val="en-US" w:eastAsia="zh-CN" w:bidi="ar"/>
              </w:rPr>
              <w:t>（9分）</w:t>
            </w:r>
          </w:p>
        </w:tc>
        <w:tc>
          <w:tcPr>
            <w:tcW w:w="62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79BBDEB">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数量指标（3分）</w:t>
            </w:r>
          </w:p>
        </w:tc>
        <w:tc>
          <w:tcPr>
            <w:tcW w:w="98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6122546">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完成技术报告</w:t>
            </w:r>
          </w:p>
        </w:tc>
        <w:tc>
          <w:tcPr>
            <w:tcW w:w="76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078CEAA">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≥3篇</w:t>
            </w:r>
          </w:p>
        </w:tc>
        <w:tc>
          <w:tcPr>
            <w:tcW w:w="79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C14F87E">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3篇　</w:t>
            </w:r>
          </w:p>
        </w:tc>
        <w:tc>
          <w:tcPr>
            <w:tcW w:w="50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0765B66">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3</w:t>
            </w:r>
          </w:p>
        </w:tc>
      </w:tr>
      <w:tr w14:paraId="4AD7750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jc w:val="center"/>
        </w:trPr>
        <w:tc>
          <w:tcPr>
            <w:tcW w:w="57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CBAC631">
            <w:pPr>
              <w:jc w:val="center"/>
              <w:rPr>
                <w:rFonts w:hint="eastAsia" w:ascii="仿宋" w:hAnsi="仿宋" w:eastAsia="仿宋" w:cs="仿宋"/>
                <w:i w:val="0"/>
                <w:iCs w:val="0"/>
                <w:color w:val="000000"/>
                <w:sz w:val="20"/>
                <w:szCs w:val="20"/>
                <w:highlight w:val="none"/>
                <w:u w:val="none"/>
              </w:rPr>
            </w:pPr>
          </w:p>
        </w:tc>
        <w:tc>
          <w:tcPr>
            <w:tcW w:w="74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BB967C2">
            <w:pPr>
              <w:jc w:val="center"/>
              <w:rPr>
                <w:rFonts w:hint="eastAsia" w:ascii="仿宋" w:hAnsi="仿宋" w:eastAsia="仿宋" w:cs="仿宋"/>
                <w:i w:val="0"/>
                <w:iCs w:val="0"/>
                <w:color w:val="000000"/>
                <w:sz w:val="20"/>
                <w:szCs w:val="20"/>
                <w:highlight w:val="none"/>
                <w:u w:val="none"/>
              </w:rPr>
            </w:pPr>
          </w:p>
        </w:tc>
        <w:tc>
          <w:tcPr>
            <w:tcW w:w="62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863F6A8">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质量指标（3分）</w:t>
            </w:r>
          </w:p>
        </w:tc>
        <w:tc>
          <w:tcPr>
            <w:tcW w:w="98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B33EFF4">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报告合格率</w:t>
            </w:r>
          </w:p>
        </w:tc>
        <w:tc>
          <w:tcPr>
            <w:tcW w:w="76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BBCDAC9">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≥90%</w:t>
            </w:r>
          </w:p>
        </w:tc>
        <w:tc>
          <w:tcPr>
            <w:tcW w:w="79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7768492">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≥90%</w:t>
            </w:r>
          </w:p>
        </w:tc>
        <w:tc>
          <w:tcPr>
            <w:tcW w:w="50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1577C0A">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3</w:t>
            </w:r>
          </w:p>
        </w:tc>
      </w:tr>
      <w:tr w14:paraId="0269F86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jc w:val="center"/>
        </w:trPr>
        <w:tc>
          <w:tcPr>
            <w:tcW w:w="57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EE942E0">
            <w:pPr>
              <w:jc w:val="center"/>
              <w:rPr>
                <w:rFonts w:hint="eastAsia" w:ascii="仿宋" w:hAnsi="仿宋" w:eastAsia="仿宋" w:cs="仿宋"/>
                <w:i w:val="0"/>
                <w:iCs w:val="0"/>
                <w:color w:val="000000"/>
                <w:sz w:val="20"/>
                <w:szCs w:val="20"/>
                <w:highlight w:val="none"/>
                <w:u w:val="none"/>
              </w:rPr>
            </w:pPr>
          </w:p>
        </w:tc>
        <w:tc>
          <w:tcPr>
            <w:tcW w:w="74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4637D99">
            <w:pPr>
              <w:jc w:val="center"/>
              <w:rPr>
                <w:rFonts w:hint="eastAsia" w:ascii="仿宋" w:hAnsi="仿宋" w:eastAsia="仿宋" w:cs="仿宋"/>
                <w:i w:val="0"/>
                <w:iCs w:val="0"/>
                <w:color w:val="000000"/>
                <w:sz w:val="20"/>
                <w:szCs w:val="20"/>
                <w:highlight w:val="none"/>
                <w:u w:val="none"/>
              </w:rPr>
            </w:pPr>
          </w:p>
        </w:tc>
        <w:tc>
          <w:tcPr>
            <w:tcW w:w="62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038FCF3">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时效指标（3分）</w:t>
            </w:r>
          </w:p>
        </w:tc>
        <w:tc>
          <w:tcPr>
            <w:tcW w:w="98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7F638CA">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报告完成及时率</w:t>
            </w:r>
          </w:p>
        </w:tc>
        <w:tc>
          <w:tcPr>
            <w:tcW w:w="76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B499405">
            <w:pPr>
              <w:keepNext w:val="0"/>
              <w:keepLines w:val="0"/>
              <w:widowControl/>
              <w:suppressLineNumbers w:val="0"/>
              <w:jc w:val="center"/>
              <w:textAlignment w:val="center"/>
              <w:rPr>
                <w:rFonts w:hint="default" w:ascii="仿宋" w:hAnsi="仿宋" w:eastAsia="仿宋" w:cs="仿宋"/>
                <w:i w:val="0"/>
                <w:iCs w:val="0"/>
                <w:color w:val="000000"/>
                <w:sz w:val="20"/>
                <w:szCs w:val="20"/>
                <w:highlight w:val="none"/>
                <w:u w:val="none"/>
                <w:lang w:val="en-US"/>
              </w:rPr>
            </w:pPr>
            <w:r>
              <w:rPr>
                <w:rFonts w:hint="eastAsia" w:ascii="仿宋" w:hAnsi="仿宋" w:eastAsia="仿宋" w:cs="仿宋"/>
                <w:i w:val="0"/>
                <w:iCs w:val="0"/>
                <w:color w:val="000000"/>
                <w:kern w:val="0"/>
                <w:sz w:val="20"/>
                <w:szCs w:val="20"/>
                <w:highlight w:val="none"/>
                <w:u w:val="none"/>
                <w:lang w:val="en-US" w:eastAsia="zh-CN" w:bidi="ar"/>
              </w:rPr>
              <w:t>12月底前</w:t>
            </w:r>
          </w:p>
        </w:tc>
        <w:tc>
          <w:tcPr>
            <w:tcW w:w="79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522B1D4">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12月底前</w:t>
            </w:r>
          </w:p>
        </w:tc>
        <w:tc>
          <w:tcPr>
            <w:tcW w:w="50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91A1396">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3</w:t>
            </w:r>
          </w:p>
        </w:tc>
      </w:tr>
      <w:tr w14:paraId="056F0E8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jc w:val="center"/>
        </w:trPr>
        <w:tc>
          <w:tcPr>
            <w:tcW w:w="57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661EF38">
            <w:pPr>
              <w:jc w:val="center"/>
              <w:rPr>
                <w:rFonts w:hint="eastAsia" w:ascii="仿宋" w:hAnsi="仿宋" w:eastAsia="仿宋" w:cs="仿宋"/>
                <w:i w:val="0"/>
                <w:iCs w:val="0"/>
                <w:color w:val="000000"/>
                <w:sz w:val="20"/>
                <w:szCs w:val="20"/>
                <w:highlight w:val="none"/>
                <w:u w:val="none"/>
              </w:rPr>
            </w:pPr>
          </w:p>
        </w:tc>
        <w:tc>
          <w:tcPr>
            <w:tcW w:w="7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BAC4492">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效益指标</w:t>
            </w:r>
            <w:r>
              <w:rPr>
                <w:rFonts w:hint="eastAsia" w:ascii="仿宋" w:hAnsi="仿宋" w:eastAsia="仿宋" w:cs="仿宋"/>
                <w:i w:val="0"/>
                <w:iCs w:val="0"/>
                <w:color w:val="000000"/>
                <w:kern w:val="0"/>
                <w:sz w:val="20"/>
                <w:szCs w:val="20"/>
                <w:highlight w:val="none"/>
                <w:u w:val="none"/>
                <w:lang w:val="en-US" w:eastAsia="zh-CN" w:bidi="ar"/>
              </w:rPr>
              <w:br w:type="textWrapping"/>
            </w:r>
            <w:r>
              <w:rPr>
                <w:rFonts w:hint="eastAsia" w:ascii="仿宋" w:hAnsi="仿宋" w:eastAsia="仿宋" w:cs="仿宋"/>
                <w:i w:val="0"/>
                <w:iCs w:val="0"/>
                <w:color w:val="000000"/>
                <w:kern w:val="0"/>
                <w:sz w:val="20"/>
                <w:szCs w:val="20"/>
                <w:highlight w:val="none"/>
                <w:u w:val="none"/>
                <w:lang w:val="en-US" w:eastAsia="zh-CN" w:bidi="ar"/>
              </w:rPr>
              <w:t>（2分）</w:t>
            </w:r>
          </w:p>
        </w:tc>
        <w:tc>
          <w:tcPr>
            <w:tcW w:w="62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683E7B7">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社会效益指标</w:t>
            </w:r>
          </w:p>
        </w:tc>
        <w:tc>
          <w:tcPr>
            <w:tcW w:w="98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31E1DF4">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地价结果客观、真实，结果可应用</w:t>
            </w:r>
          </w:p>
        </w:tc>
        <w:tc>
          <w:tcPr>
            <w:tcW w:w="76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D7ED216">
            <w:pPr>
              <w:keepNext w:val="0"/>
              <w:keepLines w:val="0"/>
              <w:widowControl/>
              <w:suppressLineNumbers w:val="0"/>
              <w:jc w:val="center"/>
              <w:textAlignment w:val="center"/>
              <w:rPr>
                <w:rFonts w:hint="default" w:ascii="仿宋" w:hAnsi="仿宋" w:eastAsia="仿宋" w:cs="仿宋"/>
                <w:i w:val="0"/>
                <w:iCs w:val="0"/>
                <w:color w:val="000000"/>
                <w:sz w:val="20"/>
                <w:szCs w:val="20"/>
                <w:highlight w:val="none"/>
                <w:u w:val="none"/>
                <w:lang w:val="en-US"/>
              </w:rPr>
            </w:pPr>
            <w:r>
              <w:rPr>
                <w:rFonts w:hint="eastAsia" w:ascii="仿宋" w:hAnsi="仿宋" w:eastAsia="仿宋" w:cs="仿宋"/>
                <w:i w:val="0"/>
                <w:iCs w:val="0"/>
                <w:color w:val="000000"/>
                <w:kern w:val="0"/>
                <w:sz w:val="20"/>
                <w:szCs w:val="20"/>
                <w:highlight w:val="none"/>
                <w:u w:val="none"/>
                <w:lang w:val="en-US" w:eastAsia="zh-CN" w:bidi="ar"/>
              </w:rPr>
              <w:t>≥3次</w:t>
            </w:r>
          </w:p>
        </w:tc>
        <w:tc>
          <w:tcPr>
            <w:tcW w:w="79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1749764">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≥3次</w:t>
            </w:r>
          </w:p>
        </w:tc>
        <w:tc>
          <w:tcPr>
            <w:tcW w:w="50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9BE4965">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2</w:t>
            </w:r>
          </w:p>
        </w:tc>
      </w:tr>
      <w:tr w14:paraId="44AEB0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jc w:val="center"/>
        </w:trPr>
        <w:tc>
          <w:tcPr>
            <w:tcW w:w="57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856DB24">
            <w:pPr>
              <w:jc w:val="center"/>
              <w:rPr>
                <w:rFonts w:hint="eastAsia" w:ascii="仿宋" w:hAnsi="仿宋" w:eastAsia="仿宋" w:cs="仿宋"/>
                <w:i w:val="0"/>
                <w:iCs w:val="0"/>
                <w:color w:val="000000"/>
                <w:sz w:val="20"/>
                <w:szCs w:val="20"/>
                <w:highlight w:val="none"/>
                <w:u w:val="none"/>
              </w:rPr>
            </w:pPr>
          </w:p>
        </w:tc>
        <w:tc>
          <w:tcPr>
            <w:tcW w:w="7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5E6E498">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满意度指标（4分）</w:t>
            </w:r>
          </w:p>
        </w:tc>
        <w:tc>
          <w:tcPr>
            <w:tcW w:w="62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C200C15">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服务对象满意度指标</w:t>
            </w:r>
          </w:p>
        </w:tc>
        <w:tc>
          <w:tcPr>
            <w:tcW w:w="98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ADADEDD">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社会公众满意度</w:t>
            </w:r>
          </w:p>
        </w:tc>
        <w:tc>
          <w:tcPr>
            <w:tcW w:w="76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39AF640">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≥90%</w:t>
            </w:r>
          </w:p>
        </w:tc>
        <w:tc>
          <w:tcPr>
            <w:tcW w:w="79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E7736AB">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≥90%</w:t>
            </w:r>
          </w:p>
        </w:tc>
        <w:tc>
          <w:tcPr>
            <w:tcW w:w="50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7C9C303">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4</w:t>
            </w:r>
          </w:p>
        </w:tc>
      </w:tr>
      <w:tr w14:paraId="427D447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jc w:val="center"/>
        </w:trPr>
        <w:tc>
          <w:tcPr>
            <w:tcW w:w="577"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BC0DD1D">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年度绩效目标3</w:t>
            </w:r>
            <w:r>
              <w:rPr>
                <w:rFonts w:hint="eastAsia" w:ascii="仿宋" w:hAnsi="仿宋" w:eastAsia="仿宋" w:cs="仿宋"/>
                <w:i w:val="0"/>
                <w:iCs w:val="0"/>
                <w:color w:val="000000"/>
                <w:kern w:val="0"/>
                <w:sz w:val="20"/>
                <w:szCs w:val="20"/>
                <w:highlight w:val="none"/>
                <w:u w:val="none"/>
                <w:lang w:val="en-US" w:eastAsia="zh-CN" w:bidi="ar"/>
              </w:rPr>
              <w:br w:type="textWrapping"/>
            </w:r>
            <w:r>
              <w:rPr>
                <w:rFonts w:hint="eastAsia" w:ascii="仿宋" w:hAnsi="仿宋" w:eastAsia="仿宋" w:cs="仿宋"/>
                <w:i w:val="0"/>
                <w:iCs w:val="0"/>
                <w:color w:val="000000"/>
                <w:kern w:val="0"/>
                <w:sz w:val="20"/>
                <w:szCs w:val="20"/>
                <w:highlight w:val="none"/>
                <w:u w:val="none"/>
                <w:lang w:val="en-US" w:eastAsia="zh-CN" w:bidi="ar"/>
              </w:rPr>
              <w:t>（8分）</w:t>
            </w:r>
          </w:p>
        </w:tc>
        <w:tc>
          <w:tcPr>
            <w:tcW w:w="745"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7C4F529">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产出指标</w:t>
            </w:r>
            <w:r>
              <w:rPr>
                <w:rFonts w:hint="eastAsia" w:ascii="仿宋" w:hAnsi="仿宋" w:eastAsia="仿宋" w:cs="仿宋"/>
                <w:i w:val="0"/>
                <w:iCs w:val="0"/>
                <w:color w:val="000000"/>
                <w:kern w:val="0"/>
                <w:sz w:val="20"/>
                <w:szCs w:val="20"/>
                <w:highlight w:val="none"/>
                <w:u w:val="none"/>
                <w:lang w:val="en-US" w:eastAsia="zh-CN" w:bidi="ar"/>
              </w:rPr>
              <w:br w:type="textWrapping"/>
            </w:r>
            <w:r>
              <w:rPr>
                <w:rFonts w:hint="eastAsia" w:ascii="仿宋" w:hAnsi="仿宋" w:eastAsia="仿宋" w:cs="仿宋"/>
                <w:i w:val="0"/>
                <w:iCs w:val="0"/>
                <w:color w:val="000000"/>
                <w:kern w:val="0"/>
                <w:sz w:val="20"/>
                <w:szCs w:val="20"/>
                <w:highlight w:val="none"/>
                <w:u w:val="none"/>
                <w:lang w:val="en-US" w:eastAsia="zh-CN" w:bidi="ar"/>
              </w:rPr>
              <w:t>（8分）</w:t>
            </w:r>
          </w:p>
        </w:tc>
        <w:tc>
          <w:tcPr>
            <w:tcW w:w="625"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6711A34">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数量指标（4分）</w:t>
            </w:r>
          </w:p>
        </w:tc>
        <w:tc>
          <w:tcPr>
            <w:tcW w:w="98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A6115EA">
            <w:pPr>
              <w:keepNext w:val="0"/>
              <w:keepLines w:val="0"/>
              <w:widowControl/>
              <w:suppressLineNumbers w:val="0"/>
              <w:jc w:val="center"/>
              <w:textAlignment w:val="center"/>
              <w:rPr>
                <w:rFonts w:hint="eastAsia" w:ascii="仿宋" w:hAnsi="仿宋" w:eastAsia="仿宋" w:cs="仿宋"/>
                <w:i w:val="0"/>
                <w:iCs w:val="0"/>
                <w:color w:val="000000"/>
                <w:kern w:val="0"/>
                <w:sz w:val="20"/>
                <w:szCs w:val="20"/>
                <w:highlight w:val="none"/>
                <w:u w:val="none"/>
                <w:lang w:val="en-US" w:eastAsia="zh-CN" w:bidi="ar"/>
              </w:rPr>
            </w:pPr>
            <w:r>
              <w:rPr>
                <w:rFonts w:hint="eastAsia" w:ascii="仿宋" w:hAnsi="仿宋" w:eastAsia="仿宋" w:cs="仿宋"/>
                <w:i w:val="0"/>
                <w:iCs w:val="0"/>
                <w:color w:val="000000"/>
                <w:kern w:val="0"/>
                <w:sz w:val="20"/>
                <w:szCs w:val="20"/>
                <w:highlight w:val="none"/>
                <w:u w:val="none"/>
                <w:lang w:val="en-US" w:eastAsia="zh-CN" w:bidi="ar"/>
              </w:rPr>
              <w:t>图斑核查率</w:t>
            </w:r>
          </w:p>
          <w:p w14:paraId="320F843C">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（2分）</w:t>
            </w:r>
          </w:p>
        </w:tc>
        <w:tc>
          <w:tcPr>
            <w:tcW w:w="76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8127830">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≥90%</w:t>
            </w:r>
          </w:p>
        </w:tc>
        <w:tc>
          <w:tcPr>
            <w:tcW w:w="79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482666D">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100%</w:t>
            </w:r>
          </w:p>
        </w:tc>
        <w:tc>
          <w:tcPr>
            <w:tcW w:w="50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DDD7F9C">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2</w:t>
            </w:r>
          </w:p>
        </w:tc>
      </w:tr>
      <w:tr w14:paraId="1DEFD4B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20" w:hRule="atLeast"/>
          <w:jc w:val="center"/>
        </w:trPr>
        <w:tc>
          <w:tcPr>
            <w:tcW w:w="57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8488947">
            <w:pPr>
              <w:jc w:val="center"/>
              <w:rPr>
                <w:rFonts w:hint="eastAsia" w:ascii="仿宋" w:hAnsi="仿宋" w:eastAsia="仿宋" w:cs="仿宋"/>
                <w:i w:val="0"/>
                <w:iCs w:val="0"/>
                <w:color w:val="000000"/>
                <w:sz w:val="20"/>
                <w:szCs w:val="20"/>
                <w:highlight w:val="none"/>
                <w:u w:val="none"/>
              </w:rPr>
            </w:pPr>
          </w:p>
        </w:tc>
        <w:tc>
          <w:tcPr>
            <w:tcW w:w="74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BC9C386">
            <w:pPr>
              <w:jc w:val="center"/>
              <w:rPr>
                <w:rFonts w:hint="eastAsia" w:ascii="仿宋" w:hAnsi="仿宋" w:eastAsia="仿宋" w:cs="仿宋"/>
                <w:i w:val="0"/>
                <w:iCs w:val="0"/>
                <w:color w:val="000000"/>
                <w:sz w:val="20"/>
                <w:szCs w:val="20"/>
                <w:highlight w:val="none"/>
                <w:u w:val="none"/>
              </w:rPr>
            </w:pPr>
          </w:p>
        </w:tc>
        <w:tc>
          <w:tcPr>
            <w:tcW w:w="62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A0C4D65">
            <w:pPr>
              <w:jc w:val="center"/>
              <w:rPr>
                <w:rFonts w:hint="eastAsia" w:ascii="仿宋" w:hAnsi="仿宋" w:eastAsia="仿宋" w:cs="仿宋"/>
                <w:i w:val="0"/>
                <w:iCs w:val="0"/>
                <w:color w:val="000000"/>
                <w:sz w:val="20"/>
                <w:szCs w:val="20"/>
                <w:highlight w:val="none"/>
                <w:u w:val="none"/>
              </w:rPr>
            </w:pPr>
          </w:p>
        </w:tc>
        <w:tc>
          <w:tcPr>
            <w:tcW w:w="98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6F2AA4E">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耕地流出整改落实率（2分）</w:t>
            </w:r>
          </w:p>
        </w:tc>
        <w:tc>
          <w:tcPr>
            <w:tcW w:w="76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695C10A">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100%</w:t>
            </w:r>
          </w:p>
        </w:tc>
        <w:tc>
          <w:tcPr>
            <w:tcW w:w="79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2967FA1">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100%</w:t>
            </w:r>
          </w:p>
        </w:tc>
        <w:tc>
          <w:tcPr>
            <w:tcW w:w="50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9DBA5A9">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2</w:t>
            </w:r>
          </w:p>
        </w:tc>
      </w:tr>
      <w:tr w14:paraId="08B255E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jc w:val="center"/>
        </w:trPr>
        <w:tc>
          <w:tcPr>
            <w:tcW w:w="57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BBB31E5">
            <w:pPr>
              <w:jc w:val="center"/>
              <w:rPr>
                <w:rFonts w:hint="eastAsia" w:ascii="仿宋" w:hAnsi="仿宋" w:eastAsia="仿宋" w:cs="仿宋"/>
                <w:i w:val="0"/>
                <w:iCs w:val="0"/>
                <w:color w:val="000000"/>
                <w:sz w:val="20"/>
                <w:szCs w:val="20"/>
                <w:highlight w:val="none"/>
                <w:u w:val="none"/>
              </w:rPr>
            </w:pPr>
          </w:p>
        </w:tc>
        <w:tc>
          <w:tcPr>
            <w:tcW w:w="74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CED03C4">
            <w:pPr>
              <w:jc w:val="center"/>
              <w:rPr>
                <w:rFonts w:hint="eastAsia" w:ascii="仿宋" w:hAnsi="仿宋" w:eastAsia="仿宋" w:cs="仿宋"/>
                <w:i w:val="0"/>
                <w:iCs w:val="0"/>
                <w:color w:val="000000"/>
                <w:sz w:val="20"/>
                <w:szCs w:val="20"/>
                <w:highlight w:val="none"/>
                <w:u w:val="none"/>
              </w:rPr>
            </w:pPr>
          </w:p>
        </w:tc>
        <w:tc>
          <w:tcPr>
            <w:tcW w:w="62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7A838A4">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质量指标（2分）</w:t>
            </w:r>
          </w:p>
        </w:tc>
        <w:tc>
          <w:tcPr>
            <w:tcW w:w="98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C05A040">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图斑核实准确率</w:t>
            </w:r>
          </w:p>
        </w:tc>
        <w:tc>
          <w:tcPr>
            <w:tcW w:w="76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1CDDCF4">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100%</w:t>
            </w:r>
          </w:p>
        </w:tc>
        <w:tc>
          <w:tcPr>
            <w:tcW w:w="79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43B58C2">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100%</w:t>
            </w:r>
          </w:p>
        </w:tc>
        <w:tc>
          <w:tcPr>
            <w:tcW w:w="50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E8C47B3">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2</w:t>
            </w:r>
          </w:p>
        </w:tc>
      </w:tr>
      <w:tr w14:paraId="7D7F819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jc w:val="center"/>
        </w:trPr>
        <w:tc>
          <w:tcPr>
            <w:tcW w:w="57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74CFB08">
            <w:pPr>
              <w:jc w:val="center"/>
              <w:rPr>
                <w:rFonts w:hint="eastAsia" w:ascii="仿宋" w:hAnsi="仿宋" w:eastAsia="仿宋" w:cs="仿宋"/>
                <w:i w:val="0"/>
                <w:iCs w:val="0"/>
                <w:color w:val="000000"/>
                <w:sz w:val="20"/>
                <w:szCs w:val="20"/>
                <w:highlight w:val="none"/>
                <w:u w:val="none"/>
              </w:rPr>
            </w:pPr>
          </w:p>
        </w:tc>
        <w:tc>
          <w:tcPr>
            <w:tcW w:w="74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9E8C9E5">
            <w:pPr>
              <w:jc w:val="center"/>
              <w:rPr>
                <w:rFonts w:hint="eastAsia" w:ascii="仿宋" w:hAnsi="仿宋" w:eastAsia="仿宋" w:cs="仿宋"/>
                <w:i w:val="0"/>
                <w:iCs w:val="0"/>
                <w:color w:val="000000"/>
                <w:sz w:val="20"/>
                <w:szCs w:val="20"/>
                <w:highlight w:val="none"/>
                <w:u w:val="none"/>
              </w:rPr>
            </w:pPr>
          </w:p>
        </w:tc>
        <w:tc>
          <w:tcPr>
            <w:tcW w:w="62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A780678">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时效指标（2分）</w:t>
            </w:r>
          </w:p>
        </w:tc>
        <w:tc>
          <w:tcPr>
            <w:tcW w:w="98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C3C107E">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报告出具及时率</w:t>
            </w:r>
          </w:p>
        </w:tc>
        <w:tc>
          <w:tcPr>
            <w:tcW w:w="76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CF2563D">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100%</w:t>
            </w:r>
          </w:p>
        </w:tc>
        <w:tc>
          <w:tcPr>
            <w:tcW w:w="79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958EDF5">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100%</w:t>
            </w:r>
          </w:p>
        </w:tc>
        <w:tc>
          <w:tcPr>
            <w:tcW w:w="50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4AC45BF">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2</w:t>
            </w:r>
          </w:p>
        </w:tc>
      </w:tr>
      <w:tr w14:paraId="538EBC4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00" w:hRule="atLeast"/>
          <w:jc w:val="center"/>
        </w:trPr>
        <w:tc>
          <w:tcPr>
            <w:tcW w:w="577"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B7B0294">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年度绩效目标4（18分）</w:t>
            </w:r>
          </w:p>
        </w:tc>
        <w:tc>
          <w:tcPr>
            <w:tcW w:w="745"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7778C4E">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产出指标</w:t>
            </w:r>
            <w:r>
              <w:rPr>
                <w:rFonts w:hint="eastAsia" w:ascii="仿宋" w:hAnsi="仿宋" w:eastAsia="仿宋" w:cs="仿宋"/>
                <w:i w:val="0"/>
                <w:iCs w:val="0"/>
                <w:color w:val="000000"/>
                <w:kern w:val="0"/>
                <w:sz w:val="20"/>
                <w:szCs w:val="20"/>
                <w:highlight w:val="none"/>
                <w:u w:val="none"/>
                <w:lang w:val="en-US" w:eastAsia="zh-CN" w:bidi="ar"/>
              </w:rPr>
              <w:br w:type="textWrapping"/>
            </w:r>
            <w:r>
              <w:rPr>
                <w:rFonts w:hint="eastAsia" w:ascii="仿宋" w:hAnsi="仿宋" w:eastAsia="仿宋" w:cs="仿宋"/>
                <w:i w:val="0"/>
                <w:iCs w:val="0"/>
                <w:color w:val="000000"/>
                <w:kern w:val="0"/>
                <w:sz w:val="20"/>
                <w:szCs w:val="20"/>
                <w:highlight w:val="none"/>
                <w:u w:val="none"/>
                <w:lang w:val="en-US" w:eastAsia="zh-CN" w:bidi="ar"/>
              </w:rPr>
              <w:t>（14分）</w:t>
            </w:r>
          </w:p>
        </w:tc>
        <w:tc>
          <w:tcPr>
            <w:tcW w:w="625"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4D903D3">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数量指标（8分）</w:t>
            </w:r>
          </w:p>
        </w:tc>
        <w:tc>
          <w:tcPr>
            <w:tcW w:w="98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718E9AE">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林业资源监测调查（2分）</w:t>
            </w:r>
          </w:p>
        </w:tc>
        <w:tc>
          <w:tcPr>
            <w:tcW w:w="76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BFA4164">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1套</w:t>
            </w:r>
          </w:p>
        </w:tc>
        <w:tc>
          <w:tcPr>
            <w:tcW w:w="79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BD4590B">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1套</w:t>
            </w:r>
          </w:p>
        </w:tc>
        <w:tc>
          <w:tcPr>
            <w:tcW w:w="50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9A7A5C2">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2</w:t>
            </w:r>
          </w:p>
        </w:tc>
      </w:tr>
      <w:tr w14:paraId="7E9FB90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4" w:hRule="atLeast"/>
          <w:jc w:val="center"/>
        </w:trPr>
        <w:tc>
          <w:tcPr>
            <w:tcW w:w="57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E7F21C7">
            <w:pPr>
              <w:jc w:val="center"/>
              <w:rPr>
                <w:rFonts w:hint="eastAsia" w:ascii="仿宋" w:hAnsi="仿宋" w:eastAsia="仿宋" w:cs="仿宋"/>
                <w:i w:val="0"/>
                <w:iCs w:val="0"/>
                <w:color w:val="000000"/>
                <w:sz w:val="20"/>
                <w:szCs w:val="20"/>
                <w:highlight w:val="none"/>
                <w:u w:val="none"/>
              </w:rPr>
            </w:pPr>
          </w:p>
        </w:tc>
        <w:tc>
          <w:tcPr>
            <w:tcW w:w="74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BB67AB7">
            <w:pPr>
              <w:jc w:val="center"/>
              <w:rPr>
                <w:rFonts w:hint="eastAsia" w:ascii="仿宋" w:hAnsi="仿宋" w:eastAsia="仿宋" w:cs="仿宋"/>
                <w:i w:val="0"/>
                <w:iCs w:val="0"/>
                <w:color w:val="000000"/>
                <w:sz w:val="20"/>
                <w:szCs w:val="20"/>
                <w:highlight w:val="none"/>
                <w:u w:val="none"/>
              </w:rPr>
            </w:pPr>
          </w:p>
        </w:tc>
        <w:tc>
          <w:tcPr>
            <w:tcW w:w="62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4923A45">
            <w:pPr>
              <w:jc w:val="center"/>
              <w:rPr>
                <w:rFonts w:hint="eastAsia" w:ascii="仿宋" w:hAnsi="仿宋" w:eastAsia="仿宋" w:cs="仿宋"/>
                <w:i w:val="0"/>
                <w:iCs w:val="0"/>
                <w:color w:val="000000"/>
                <w:sz w:val="20"/>
                <w:szCs w:val="20"/>
                <w:highlight w:val="none"/>
                <w:u w:val="none"/>
              </w:rPr>
            </w:pPr>
          </w:p>
        </w:tc>
        <w:tc>
          <w:tcPr>
            <w:tcW w:w="98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A9BF2B3">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市级公益林管护面积（2分）</w:t>
            </w:r>
          </w:p>
        </w:tc>
        <w:tc>
          <w:tcPr>
            <w:tcW w:w="76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9B4887E">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4085亩</w:t>
            </w:r>
          </w:p>
        </w:tc>
        <w:tc>
          <w:tcPr>
            <w:tcW w:w="79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479DA07">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4085亩</w:t>
            </w:r>
          </w:p>
        </w:tc>
        <w:tc>
          <w:tcPr>
            <w:tcW w:w="50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3ED599B">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2</w:t>
            </w:r>
          </w:p>
        </w:tc>
      </w:tr>
      <w:tr w14:paraId="3E32F97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59" w:hRule="atLeast"/>
          <w:jc w:val="center"/>
        </w:trPr>
        <w:tc>
          <w:tcPr>
            <w:tcW w:w="57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AF48F49">
            <w:pPr>
              <w:jc w:val="center"/>
              <w:rPr>
                <w:rFonts w:hint="eastAsia" w:ascii="仿宋" w:hAnsi="仿宋" w:eastAsia="仿宋" w:cs="仿宋"/>
                <w:i w:val="0"/>
                <w:iCs w:val="0"/>
                <w:color w:val="000000"/>
                <w:sz w:val="20"/>
                <w:szCs w:val="20"/>
                <w:highlight w:val="none"/>
                <w:u w:val="none"/>
              </w:rPr>
            </w:pPr>
          </w:p>
        </w:tc>
        <w:tc>
          <w:tcPr>
            <w:tcW w:w="74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90B534E">
            <w:pPr>
              <w:jc w:val="center"/>
              <w:rPr>
                <w:rFonts w:hint="eastAsia" w:ascii="仿宋" w:hAnsi="仿宋" w:eastAsia="仿宋" w:cs="仿宋"/>
                <w:i w:val="0"/>
                <w:iCs w:val="0"/>
                <w:color w:val="000000"/>
                <w:sz w:val="20"/>
                <w:szCs w:val="20"/>
                <w:highlight w:val="none"/>
                <w:u w:val="none"/>
              </w:rPr>
            </w:pPr>
          </w:p>
        </w:tc>
        <w:tc>
          <w:tcPr>
            <w:tcW w:w="62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2B36336">
            <w:pPr>
              <w:jc w:val="center"/>
              <w:rPr>
                <w:rFonts w:hint="eastAsia" w:ascii="仿宋" w:hAnsi="仿宋" w:eastAsia="仿宋" w:cs="仿宋"/>
                <w:i w:val="0"/>
                <w:iCs w:val="0"/>
                <w:color w:val="000000"/>
                <w:sz w:val="20"/>
                <w:szCs w:val="20"/>
                <w:highlight w:val="none"/>
                <w:u w:val="none"/>
              </w:rPr>
            </w:pPr>
          </w:p>
        </w:tc>
        <w:tc>
          <w:tcPr>
            <w:tcW w:w="98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8E5DE8D">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森林火灾受灾面积（2分）</w:t>
            </w:r>
          </w:p>
        </w:tc>
        <w:tc>
          <w:tcPr>
            <w:tcW w:w="76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8D62B77">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≤林地面积的0.3%</w:t>
            </w:r>
          </w:p>
        </w:tc>
        <w:tc>
          <w:tcPr>
            <w:tcW w:w="79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184F3B3">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≤林地面积的0.3%</w:t>
            </w:r>
          </w:p>
        </w:tc>
        <w:tc>
          <w:tcPr>
            <w:tcW w:w="50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E6694EB">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2</w:t>
            </w:r>
          </w:p>
        </w:tc>
      </w:tr>
      <w:tr w14:paraId="4F5AE10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00" w:hRule="atLeast"/>
          <w:jc w:val="center"/>
        </w:trPr>
        <w:tc>
          <w:tcPr>
            <w:tcW w:w="57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9AEF926">
            <w:pPr>
              <w:jc w:val="center"/>
              <w:rPr>
                <w:rFonts w:hint="eastAsia" w:ascii="仿宋" w:hAnsi="仿宋" w:eastAsia="仿宋" w:cs="仿宋"/>
                <w:i w:val="0"/>
                <w:iCs w:val="0"/>
                <w:color w:val="000000"/>
                <w:sz w:val="20"/>
                <w:szCs w:val="20"/>
                <w:highlight w:val="none"/>
                <w:u w:val="none"/>
              </w:rPr>
            </w:pPr>
          </w:p>
        </w:tc>
        <w:tc>
          <w:tcPr>
            <w:tcW w:w="74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84EFAC3">
            <w:pPr>
              <w:jc w:val="center"/>
              <w:rPr>
                <w:rFonts w:hint="eastAsia" w:ascii="仿宋" w:hAnsi="仿宋" w:eastAsia="仿宋" w:cs="仿宋"/>
                <w:i w:val="0"/>
                <w:iCs w:val="0"/>
                <w:color w:val="000000"/>
                <w:sz w:val="20"/>
                <w:szCs w:val="20"/>
                <w:highlight w:val="none"/>
                <w:u w:val="none"/>
              </w:rPr>
            </w:pPr>
          </w:p>
        </w:tc>
        <w:tc>
          <w:tcPr>
            <w:tcW w:w="62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EB6FA4F">
            <w:pPr>
              <w:jc w:val="center"/>
              <w:rPr>
                <w:rFonts w:hint="eastAsia" w:ascii="仿宋" w:hAnsi="仿宋" w:eastAsia="仿宋" w:cs="仿宋"/>
                <w:i w:val="0"/>
                <w:iCs w:val="0"/>
                <w:color w:val="000000"/>
                <w:sz w:val="20"/>
                <w:szCs w:val="20"/>
                <w:highlight w:val="none"/>
                <w:u w:val="none"/>
              </w:rPr>
            </w:pPr>
          </w:p>
        </w:tc>
        <w:tc>
          <w:tcPr>
            <w:tcW w:w="98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6EF360E">
            <w:pPr>
              <w:keepNext w:val="0"/>
              <w:keepLines w:val="0"/>
              <w:widowControl/>
              <w:suppressLineNumbers w:val="0"/>
              <w:jc w:val="center"/>
              <w:textAlignment w:val="center"/>
              <w:rPr>
                <w:rFonts w:hint="eastAsia" w:ascii="仿宋" w:hAnsi="仿宋" w:eastAsia="仿宋" w:cs="仿宋"/>
                <w:i w:val="0"/>
                <w:iCs w:val="0"/>
                <w:color w:val="000000"/>
                <w:kern w:val="0"/>
                <w:sz w:val="20"/>
                <w:szCs w:val="20"/>
                <w:highlight w:val="none"/>
                <w:u w:val="none"/>
                <w:lang w:val="en-US" w:eastAsia="zh-CN" w:bidi="ar"/>
              </w:rPr>
            </w:pPr>
            <w:r>
              <w:rPr>
                <w:rFonts w:hint="eastAsia" w:ascii="仿宋" w:hAnsi="仿宋" w:eastAsia="仿宋" w:cs="仿宋"/>
                <w:i w:val="0"/>
                <w:iCs w:val="0"/>
                <w:color w:val="000000"/>
                <w:kern w:val="0"/>
                <w:sz w:val="20"/>
                <w:szCs w:val="20"/>
                <w:highlight w:val="none"/>
                <w:u w:val="none"/>
                <w:lang w:val="en-US" w:eastAsia="zh-CN" w:bidi="ar"/>
              </w:rPr>
              <w:t>林长制巡林次数</w:t>
            </w:r>
            <w:r>
              <w:rPr>
                <w:rFonts w:hint="eastAsia" w:ascii="仿宋" w:hAnsi="仿宋" w:eastAsia="仿宋" w:cs="仿宋"/>
                <w:i w:val="0"/>
                <w:iCs w:val="0"/>
                <w:color w:val="000000"/>
                <w:kern w:val="0"/>
                <w:sz w:val="20"/>
                <w:szCs w:val="20"/>
                <w:highlight w:val="none"/>
                <w:u w:val="none"/>
                <w:lang w:val="en-US" w:eastAsia="zh-CN" w:bidi="ar"/>
              </w:rPr>
              <w:br w:type="textWrapping"/>
            </w:r>
            <w:r>
              <w:rPr>
                <w:rFonts w:hint="eastAsia" w:ascii="仿宋" w:hAnsi="仿宋" w:eastAsia="仿宋" w:cs="仿宋"/>
                <w:i w:val="0"/>
                <w:iCs w:val="0"/>
                <w:color w:val="000000"/>
                <w:kern w:val="0"/>
                <w:sz w:val="20"/>
                <w:szCs w:val="20"/>
                <w:highlight w:val="none"/>
                <w:u w:val="none"/>
                <w:lang w:val="en-US" w:eastAsia="zh-CN" w:bidi="ar"/>
              </w:rPr>
              <w:t>（2分）</w:t>
            </w:r>
          </w:p>
        </w:tc>
        <w:tc>
          <w:tcPr>
            <w:tcW w:w="76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D7E5C23">
            <w:pPr>
              <w:keepNext w:val="0"/>
              <w:keepLines w:val="0"/>
              <w:widowControl/>
              <w:suppressLineNumbers w:val="0"/>
              <w:jc w:val="center"/>
              <w:textAlignment w:val="center"/>
              <w:rPr>
                <w:rFonts w:hint="eastAsia" w:ascii="仿宋" w:hAnsi="仿宋" w:eastAsia="仿宋" w:cs="仿宋"/>
                <w:i w:val="0"/>
                <w:iCs w:val="0"/>
                <w:color w:val="000000"/>
                <w:kern w:val="0"/>
                <w:sz w:val="20"/>
                <w:szCs w:val="20"/>
                <w:highlight w:val="none"/>
                <w:u w:val="none"/>
                <w:lang w:val="en-US" w:eastAsia="zh-CN" w:bidi="ar"/>
              </w:rPr>
            </w:pPr>
            <w:r>
              <w:rPr>
                <w:rFonts w:hint="eastAsia" w:ascii="仿宋" w:hAnsi="仿宋" w:eastAsia="仿宋" w:cs="仿宋"/>
                <w:i w:val="0"/>
                <w:iCs w:val="0"/>
                <w:color w:val="000000"/>
                <w:kern w:val="0"/>
                <w:sz w:val="20"/>
                <w:szCs w:val="20"/>
                <w:highlight w:val="none"/>
                <w:u w:val="none"/>
                <w:lang w:val="en-US" w:eastAsia="zh-CN" w:bidi="ar"/>
              </w:rPr>
              <w:t>街道、村社区每月一次</w:t>
            </w:r>
          </w:p>
        </w:tc>
        <w:tc>
          <w:tcPr>
            <w:tcW w:w="79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70A35A7">
            <w:pPr>
              <w:keepNext w:val="0"/>
              <w:keepLines w:val="0"/>
              <w:widowControl/>
              <w:suppressLineNumbers w:val="0"/>
              <w:jc w:val="center"/>
              <w:textAlignment w:val="center"/>
              <w:rPr>
                <w:rFonts w:hint="eastAsia" w:ascii="仿宋" w:hAnsi="仿宋" w:eastAsia="仿宋" w:cs="仿宋"/>
                <w:i w:val="0"/>
                <w:iCs w:val="0"/>
                <w:color w:val="000000"/>
                <w:kern w:val="0"/>
                <w:sz w:val="20"/>
                <w:szCs w:val="20"/>
                <w:highlight w:val="none"/>
                <w:u w:val="none"/>
                <w:lang w:val="en-US" w:eastAsia="zh-CN" w:bidi="ar"/>
              </w:rPr>
            </w:pPr>
            <w:r>
              <w:rPr>
                <w:rFonts w:hint="eastAsia" w:ascii="仿宋" w:hAnsi="仿宋" w:eastAsia="仿宋" w:cs="仿宋"/>
                <w:i w:val="0"/>
                <w:iCs w:val="0"/>
                <w:color w:val="000000"/>
                <w:kern w:val="0"/>
                <w:sz w:val="20"/>
                <w:szCs w:val="20"/>
                <w:highlight w:val="none"/>
                <w:u w:val="none"/>
                <w:lang w:val="en-US" w:eastAsia="zh-CN" w:bidi="ar"/>
              </w:rPr>
              <w:t>2296</w:t>
            </w:r>
          </w:p>
        </w:tc>
        <w:tc>
          <w:tcPr>
            <w:tcW w:w="50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15B9594">
            <w:pPr>
              <w:keepNext w:val="0"/>
              <w:keepLines w:val="0"/>
              <w:widowControl/>
              <w:suppressLineNumbers w:val="0"/>
              <w:jc w:val="center"/>
              <w:textAlignment w:val="center"/>
              <w:rPr>
                <w:rFonts w:hint="eastAsia" w:ascii="仿宋" w:hAnsi="仿宋" w:eastAsia="仿宋" w:cs="仿宋"/>
                <w:i w:val="0"/>
                <w:iCs w:val="0"/>
                <w:color w:val="000000"/>
                <w:kern w:val="0"/>
                <w:sz w:val="20"/>
                <w:szCs w:val="20"/>
                <w:highlight w:val="none"/>
                <w:u w:val="none"/>
                <w:lang w:val="en-US" w:eastAsia="zh-CN" w:bidi="ar"/>
              </w:rPr>
            </w:pPr>
            <w:r>
              <w:rPr>
                <w:rFonts w:hint="eastAsia" w:ascii="仿宋" w:hAnsi="仿宋" w:eastAsia="仿宋" w:cs="仿宋"/>
                <w:i w:val="0"/>
                <w:iCs w:val="0"/>
                <w:color w:val="000000"/>
                <w:kern w:val="0"/>
                <w:sz w:val="20"/>
                <w:szCs w:val="20"/>
                <w:highlight w:val="none"/>
                <w:u w:val="none"/>
                <w:lang w:val="en-US" w:eastAsia="zh-CN" w:bidi="ar"/>
              </w:rPr>
              <w:t>2</w:t>
            </w:r>
          </w:p>
        </w:tc>
      </w:tr>
      <w:tr w14:paraId="6CA3A09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jc w:val="center"/>
        </w:trPr>
        <w:tc>
          <w:tcPr>
            <w:tcW w:w="57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2871DA7">
            <w:pPr>
              <w:jc w:val="center"/>
              <w:rPr>
                <w:rFonts w:hint="eastAsia" w:ascii="仿宋" w:hAnsi="仿宋" w:eastAsia="仿宋" w:cs="仿宋"/>
                <w:i w:val="0"/>
                <w:iCs w:val="0"/>
                <w:color w:val="000000"/>
                <w:sz w:val="20"/>
                <w:szCs w:val="20"/>
                <w:highlight w:val="none"/>
                <w:u w:val="none"/>
              </w:rPr>
            </w:pPr>
          </w:p>
        </w:tc>
        <w:tc>
          <w:tcPr>
            <w:tcW w:w="74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C5CABD5">
            <w:pPr>
              <w:jc w:val="center"/>
              <w:rPr>
                <w:rFonts w:hint="eastAsia" w:ascii="仿宋" w:hAnsi="仿宋" w:eastAsia="仿宋" w:cs="仿宋"/>
                <w:i w:val="0"/>
                <w:iCs w:val="0"/>
                <w:color w:val="000000"/>
                <w:sz w:val="20"/>
                <w:szCs w:val="20"/>
                <w:highlight w:val="none"/>
                <w:u w:val="none"/>
              </w:rPr>
            </w:pPr>
          </w:p>
        </w:tc>
        <w:tc>
          <w:tcPr>
            <w:tcW w:w="62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98A899B">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质量指标（2分）</w:t>
            </w:r>
          </w:p>
        </w:tc>
        <w:tc>
          <w:tcPr>
            <w:tcW w:w="98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93F718F">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病虫害防治率</w:t>
            </w:r>
          </w:p>
        </w:tc>
        <w:tc>
          <w:tcPr>
            <w:tcW w:w="76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60E015B">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100%</w:t>
            </w:r>
          </w:p>
        </w:tc>
        <w:tc>
          <w:tcPr>
            <w:tcW w:w="79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264BFE3">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100%</w:t>
            </w:r>
          </w:p>
        </w:tc>
        <w:tc>
          <w:tcPr>
            <w:tcW w:w="50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7DF1A60">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2</w:t>
            </w:r>
          </w:p>
        </w:tc>
      </w:tr>
      <w:tr w14:paraId="2F484A8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31" w:hRule="atLeast"/>
          <w:jc w:val="center"/>
        </w:trPr>
        <w:tc>
          <w:tcPr>
            <w:tcW w:w="57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6218E19">
            <w:pPr>
              <w:jc w:val="center"/>
              <w:rPr>
                <w:rFonts w:hint="eastAsia" w:ascii="仿宋" w:hAnsi="仿宋" w:eastAsia="仿宋" w:cs="仿宋"/>
                <w:i w:val="0"/>
                <w:iCs w:val="0"/>
                <w:color w:val="000000"/>
                <w:sz w:val="20"/>
                <w:szCs w:val="20"/>
                <w:highlight w:val="none"/>
                <w:u w:val="none"/>
              </w:rPr>
            </w:pPr>
          </w:p>
        </w:tc>
        <w:tc>
          <w:tcPr>
            <w:tcW w:w="74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108AEDD">
            <w:pPr>
              <w:jc w:val="center"/>
              <w:rPr>
                <w:rFonts w:hint="eastAsia" w:ascii="仿宋" w:hAnsi="仿宋" w:eastAsia="仿宋" w:cs="仿宋"/>
                <w:i w:val="0"/>
                <w:iCs w:val="0"/>
                <w:color w:val="000000"/>
                <w:sz w:val="20"/>
                <w:szCs w:val="20"/>
                <w:highlight w:val="none"/>
                <w:u w:val="none"/>
              </w:rPr>
            </w:pPr>
          </w:p>
        </w:tc>
        <w:tc>
          <w:tcPr>
            <w:tcW w:w="62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CDDEDA9">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时效指标（2分）</w:t>
            </w:r>
          </w:p>
        </w:tc>
        <w:tc>
          <w:tcPr>
            <w:tcW w:w="98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3CC9327">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按照工作时限完成资源调查类工作</w:t>
            </w:r>
          </w:p>
        </w:tc>
        <w:tc>
          <w:tcPr>
            <w:tcW w:w="76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D7920DC">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按时完成</w:t>
            </w:r>
          </w:p>
        </w:tc>
        <w:tc>
          <w:tcPr>
            <w:tcW w:w="79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2028630">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年底由区住更局开展调查监测</w:t>
            </w:r>
          </w:p>
        </w:tc>
        <w:tc>
          <w:tcPr>
            <w:tcW w:w="50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028B8EC">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2</w:t>
            </w:r>
          </w:p>
        </w:tc>
      </w:tr>
      <w:tr w14:paraId="1FBBEE3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51" w:hRule="atLeast"/>
          <w:jc w:val="center"/>
        </w:trPr>
        <w:tc>
          <w:tcPr>
            <w:tcW w:w="57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A6DFF3B">
            <w:pPr>
              <w:jc w:val="center"/>
              <w:rPr>
                <w:rFonts w:hint="eastAsia" w:ascii="仿宋" w:hAnsi="仿宋" w:eastAsia="仿宋" w:cs="仿宋"/>
                <w:i w:val="0"/>
                <w:iCs w:val="0"/>
                <w:color w:val="000000"/>
                <w:sz w:val="20"/>
                <w:szCs w:val="20"/>
                <w:highlight w:val="none"/>
                <w:u w:val="none"/>
              </w:rPr>
            </w:pPr>
          </w:p>
        </w:tc>
        <w:tc>
          <w:tcPr>
            <w:tcW w:w="745" w:type="pct"/>
            <w:vMerge w:val="restart"/>
            <w:tcBorders>
              <w:top w:val="single" w:color="000000" w:sz="4" w:space="0"/>
              <w:left w:val="single" w:color="000000" w:sz="4" w:space="0"/>
              <w:right w:val="single" w:color="000000" w:sz="4" w:space="0"/>
            </w:tcBorders>
            <w:shd w:val="clear" w:color="auto" w:fill="auto"/>
            <w:vAlign w:val="center"/>
          </w:tcPr>
          <w:p w14:paraId="512200B6">
            <w:pPr>
              <w:keepNext w:val="0"/>
              <w:keepLines w:val="0"/>
              <w:widowControl/>
              <w:suppressLineNumbers w:val="0"/>
              <w:jc w:val="center"/>
              <w:textAlignment w:val="center"/>
              <w:rPr>
                <w:rFonts w:hint="eastAsia" w:ascii="仿宋" w:hAnsi="仿宋" w:eastAsia="仿宋" w:cs="仿宋"/>
                <w:i w:val="0"/>
                <w:iCs w:val="0"/>
                <w:color w:val="000000"/>
                <w:kern w:val="0"/>
                <w:sz w:val="20"/>
                <w:szCs w:val="20"/>
                <w:highlight w:val="none"/>
                <w:u w:val="none"/>
                <w:lang w:val="en-US" w:eastAsia="zh-CN" w:bidi="ar"/>
              </w:rPr>
            </w:pPr>
            <w:r>
              <w:rPr>
                <w:rFonts w:hint="eastAsia" w:ascii="仿宋" w:hAnsi="仿宋" w:eastAsia="仿宋" w:cs="仿宋"/>
                <w:i w:val="0"/>
                <w:iCs w:val="0"/>
                <w:color w:val="000000"/>
                <w:kern w:val="0"/>
                <w:sz w:val="20"/>
                <w:szCs w:val="20"/>
                <w:highlight w:val="none"/>
                <w:u w:val="none"/>
                <w:lang w:val="en-US" w:eastAsia="zh-CN" w:bidi="ar"/>
              </w:rPr>
              <w:t>效益指标</w:t>
            </w:r>
            <w:r>
              <w:rPr>
                <w:rFonts w:hint="eastAsia" w:ascii="仿宋" w:hAnsi="仿宋" w:eastAsia="仿宋" w:cs="仿宋"/>
                <w:i w:val="0"/>
                <w:iCs w:val="0"/>
                <w:color w:val="000000"/>
                <w:kern w:val="0"/>
                <w:sz w:val="20"/>
                <w:szCs w:val="20"/>
                <w:highlight w:val="none"/>
                <w:u w:val="none"/>
                <w:lang w:val="en-US" w:eastAsia="zh-CN" w:bidi="ar"/>
              </w:rPr>
              <w:br w:type="textWrapping"/>
            </w:r>
            <w:r>
              <w:rPr>
                <w:rFonts w:hint="eastAsia" w:ascii="仿宋" w:hAnsi="仿宋" w:eastAsia="仿宋" w:cs="仿宋"/>
                <w:i w:val="0"/>
                <w:iCs w:val="0"/>
                <w:color w:val="000000"/>
                <w:kern w:val="0"/>
                <w:sz w:val="20"/>
                <w:szCs w:val="20"/>
                <w:highlight w:val="none"/>
                <w:u w:val="none"/>
                <w:lang w:val="en-US" w:eastAsia="zh-CN" w:bidi="ar"/>
              </w:rPr>
              <w:t>（4分）</w:t>
            </w:r>
          </w:p>
        </w:tc>
        <w:tc>
          <w:tcPr>
            <w:tcW w:w="625" w:type="pct"/>
            <w:vMerge w:val="restart"/>
            <w:tcBorders>
              <w:top w:val="single" w:color="000000" w:sz="4" w:space="0"/>
              <w:left w:val="single" w:color="000000" w:sz="4" w:space="0"/>
              <w:right w:val="single" w:color="000000" w:sz="4" w:space="0"/>
            </w:tcBorders>
            <w:shd w:val="clear" w:color="auto" w:fill="auto"/>
            <w:vAlign w:val="center"/>
          </w:tcPr>
          <w:p w14:paraId="7FE949BB">
            <w:pPr>
              <w:keepNext w:val="0"/>
              <w:keepLines w:val="0"/>
              <w:widowControl/>
              <w:suppressLineNumbers w:val="0"/>
              <w:jc w:val="center"/>
              <w:textAlignment w:val="center"/>
              <w:rPr>
                <w:rFonts w:hint="eastAsia" w:ascii="仿宋" w:hAnsi="仿宋" w:eastAsia="仿宋" w:cs="仿宋"/>
                <w:i w:val="0"/>
                <w:iCs w:val="0"/>
                <w:color w:val="000000"/>
                <w:kern w:val="0"/>
                <w:sz w:val="20"/>
                <w:szCs w:val="20"/>
                <w:highlight w:val="none"/>
                <w:u w:val="none"/>
                <w:lang w:val="en-US" w:eastAsia="zh-CN" w:bidi="ar"/>
              </w:rPr>
            </w:pPr>
            <w:r>
              <w:rPr>
                <w:rFonts w:hint="eastAsia" w:ascii="仿宋" w:hAnsi="仿宋" w:eastAsia="仿宋" w:cs="仿宋"/>
                <w:i w:val="0"/>
                <w:iCs w:val="0"/>
                <w:color w:val="000000"/>
                <w:kern w:val="0"/>
                <w:sz w:val="20"/>
                <w:szCs w:val="20"/>
                <w:highlight w:val="none"/>
                <w:u w:val="none"/>
                <w:lang w:val="en-US" w:eastAsia="zh-CN" w:bidi="ar"/>
              </w:rPr>
              <w:t>生态效益指标</w:t>
            </w:r>
            <w:r>
              <w:rPr>
                <w:rFonts w:hint="eastAsia" w:ascii="仿宋" w:hAnsi="仿宋" w:eastAsia="仿宋" w:cs="仿宋"/>
                <w:i w:val="0"/>
                <w:iCs w:val="0"/>
                <w:color w:val="000000"/>
                <w:kern w:val="0"/>
                <w:sz w:val="20"/>
                <w:szCs w:val="20"/>
                <w:highlight w:val="none"/>
                <w:u w:val="none"/>
                <w:lang w:val="en-US" w:eastAsia="zh-CN" w:bidi="ar"/>
              </w:rPr>
              <w:br w:type="textWrapping"/>
            </w:r>
            <w:r>
              <w:rPr>
                <w:rFonts w:hint="eastAsia" w:ascii="仿宋" w:hAnsi="仿宋" w:eastAsia="仿宋" w:cs="仿宋"/>
                <w:i w:val="0"/>
                <w:iCs w:val="0"/>
                <w:color w:val="000000"/>
                <w:kern w:val="0"/>
                <w:sz w:val="20"/>
                <w:szCs w:val="20"/>
                <w:highlight w:val="none"/>
                <w:u w:val="none"/>
                <w:lang w:val="en-US" w:eastAsia="zh-CN" w:bidi="ar"/>
              </w:rPr>
              <w:t>（4分）</w:t>
            </w:r>
          </w:p>
        </w:tc>
        <w:tc>
          <w:tcPr>
            <w:tcW w:w="98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C2FE017">
            <w:pPr>
              <w:keepNext w:val="0"/>
              <w:keepLines w:val="0"/>
              <w:widowControl/>
              <w:suppressLineNumbers w:val="0"/>
              <w:jc w:val="center"/>
              <w:textAlignment w:val="center"/>
              <w:rPr>
                <w:rFonts w:hint="eastAsia" w:ascii="仿宋" w:hAnsi="仿宋" w:eastAsia="仿宋" w:cs="仿宋"/>
                <w:i w:val="0"/>
                <w:iCs w:val="0"/>
                <w:color w:val="000000"/>
                <w:kern w:val="2"/>
                <w:sz w:val="20"/>
                <w:szCs w:val="20"/>
                <w:highlight w:val="none"/>
                <w:u w:val="none"/>
                <w:lang w:val="en-US" w:eastAsia="zh-CN" w:bidi="ar-SA"/>
              </w:rPr>
            </w:pPr>
            <w:r>
              <w:rPr>
                <w:rFonts w:hint="eastAsia" w:ascii="仿宋" w:hAnsi="仿宋" w:eastAsia="仿宋" w:cs="仿宋"/>
                <w:i w:val="0"/>
                <w:iCs w:val="0"/>
                <w:color w:val="000000"/>
                <w:kern w:val="0"/>
                <w:sz w:val="20"/>
                <w:szCs w:val="20"/>
                <w:highlight w:val="none"/>
                <w:u w:val="none"/>
                <w:lang w:val="en-US" w:eastAsia="zh-CN" w:bidi="ar"/>
              </w:rPr>
              <w:t>全区森林覆盖率增长率（2分）</w:t>
            </w:r>
          </w:p>
        </w:tc>
        <w:tc>
          <w:tcPr>
            <w:tcW w:w="76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D28AB4A">
            <w:pPr>
              <w:keepNext w:val="0"/>
              <w:keepLines w:val="0"/>
              <w:widowControl/>
              <w:suppressLineNumbers w:val="0"/>
              <w:jc w:val="center"/>
              <w:textAlignment w:val="center"/>
              <w:rPr>
                <w:rFonts w:hint="eastAsia" w:ascii="仿宋" w:hAnsi="仿宋" w:eastAsia="仿宋" w:cs="仿宋"/>
                <w:i w:val="0"/>
                <w:iCs w:val="0"/>
                <w:color w:val="000000"/>
                <w:kern w:val="2"/>
                <w:sz w:val="20"/>
                <w:szCs w:val="20"/>
                <w:highlight w:val="none"/>
                <w:u w:val="none"/>
                <w:lang w:val="en-US" w:eastAsia="zh-CN" w:bidi="ar-SA"/>
              </w:rPr>
            </w:pPr>
            <w:r>
              <w:rPr>
                <w:rFonts w:hint="eastAsia" w:ascii="仿宋" w:hAnsi="仿宋" w:eastAsia="仿宋" w:cs="仿宋"/>
                <w:i w:val="0"/>
                <w:iCs w:val="0"/>
                <w:color w:val="000000"/>
                <w:kern w:val="0"/>
                <w:sz w:val="20"/>
                <w:szCs w:val="20"/>
                <w:highlight w:val="none"/>
                <w:u w:val="none"/>
                <w:lang w:val="en-US" w:eastAsia="zh-CN" w:bidi="ar"/>
              </w:rPr>
              <w:t>较去年上升0.02%</w:t>
            </w:r>
          </w:p>
        </w:tc>
        <w:tc>
          <w:tcPr>
            <w:tcW w:w="79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AADBE92">
            <w:pPr>
              <w:keepNext w:val="0"/>
              <w:keepLines w:val="0"/>
              <w:widowControl/>
              <w:suppressLineNumbers w:val="0"/>
              <w:jc w:val="center"/>
              <w:textAlignment w:val="center"/>
              <w:rPr>
                <w:rFonts w:hint="eastAsia" w:ascii="仿宋" w:hAnsi="仿宋" w:eastAsia="仿宋" w:cs="仿宋"/>
                <w:i w:val="0"/>
                <w:iCs w:val="0"/>
                <w:color w:val="000000"/>
                <w:kern w:val="2"/>
                <w:sz w:val="20"/>
                <w:szCs w:val="20"/>
                <w:highlight w:val="none"/>
                <w:u w:val="none"/>
                <w:lang w:val="en-US" w:eastAsia="zh-CN" w:bidi="ar-SA"/>
              </w:rPr>
            </w:pPr>
            <w:r>
              <w:rPr>
                <w:rFonts w:hint="eastAsia" w:ascii="仿宋" w:hAnsi="仿宋" w:eastAsia="仿宋" w:cs="仿宋"/>
                <w:i w:val="0"/>
                <w:iCs w:val="0"/>
                <w:color w:val="000000"/>
                <w:kern w:val="0"/>
                <w:sz w:val="20"/>
                <w:szCs w:val="20"/>
                <w:highlight w:val="none"/>
                <w:u w:val="none"/>
                <w:lang w:val="en-US" w:eastAsia="zh-CN" w:bidi="ar"/>
              </w:rPr>
              <w:t>年底由区住更局开展调查监测</w:t>
            </w:r>
          </w:p>
        </w:tc>
        <w:tc>
          <w:tcPr>
            <w:tcW w:w="50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A156E8F">
            <w:pPr>
              <w:keepNext w:val="0"/>
              <w:keepLines w:val="0"/>
              <w:widowControl/>
              <w:suppressLineNumbers w:val="0"/>
              <w:jc w:val="center"/>
              <w:textAlignment w:val="center"/>
              <w:rPr>
                <w:rFonts w:hint="eastAsia" w:ascii="仿宋" w:hAnsi="仿宋" w:eastAsia="仿宋" w:cs="仿宋"/>
                <w:i w:val="0"/>
                <w:iCs w:val="0"/>
                <w:color w:val="000000"/>
                <w:kern w:val="2"/>
                <w:sz w:val="20"/>
                <w:szCs w:val="20"/>
                <w:highlight w:val="none"/>
                <w:u w:val="none"/>
                <w:lang w:val="en-US" w:eastAsia="zh-CN" w:bidi="ar-SA"/>
              </w:rPr>
            </w:pPr>
            <w:r>
              <w:rPr>
                <w:rFonts w:hint="eastAsia" w:ascii="仿宋" w:hAnsi="仿宋" w:eastAsia="仿宋" w:cs="仿宋"/>
                <w:i w:val="0"/>
                <w:iCs w:val="0"/>
                <w:color w:val="000000"/>
                <w:kern w:val="0"/>
                <w:sz w:val="20"/>
                <w:szCs w:val="20"/>
                <w:highlight w:val="none"/>
                <w:u w:val="none"/>
                <w:lang w:val="en-US" w:eastAsia="zh-CN" w:bidi="ar"/>
              </w:rPr>
              <w:t>2</w:t>
            </w:r>
          </w:p>
        </w:tc>
      </w:tr>
      <w:tr w14:paraId="65A1536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66" w:hRule="atLeast"/>
          <w:jc w:val="center"/>
        </w:trPr>
        <w:tc>
          <w:tcPr>
            <w:tcW w:w="57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CDA9862">
            <w:pPr>
              <w:jc w:val="center"/>
              <w:rPr>
                <w:rFonts w:hint="eastAsia" w:ascii="仿宋" w:hAnsi="仿宋" w:eastAsia="仿宋" w:cs="仿宋"/>
                <w:i w:val="0"/>
                <w:iCs w:val="0"/>
                <w:color w:val="000000"/>
                <w:sz w:val="20"/>
                <w:szCs w:val="20"/>
                <w:highlight w:val="none"/>
                <w:u w:val="none"/>
              </w:rPr>
            </w:pPr>
          </w:p>
        </w:tc>
        <w:tc>
          <w:tcPr>
            <w:tcW w:w="745" w:type="pct"/>
            <w:vMerge w:val="continue"/>
            <w:tcBorders>
              <w:left w:val="single" w:color="000000" w:sz="4" w:space="0"/>
              <w:bottom w:val="single" w:color="000000" w:sz="4" w:space="0"/>
              <w:right w:val="single" w:color="000000" w:sz="4" w:space="0"/>
            </w:tcBorders>
            <w:shd w:val="clear" w:color="auto" w:fill="auto"/>
            <w:vAlign w:val="center"/>
          </w:tcPr>
          <w:p w14:paraId="5B7BA257">
            <w:pPr>
              <w:keepNext w:val="0"/>
              <w:keepLines w:val="0"/>
              <w:widowControl/>
              <w:suppressLineNumbers w:val="0"/>
              <w:jc w:val="center"/>
              <w:textAlignment w:val="center"/>
              <w:rPr>
                <w:rFonts w:hint="eastAsia" w:ascii="仿宋" w:hAnsi="仿宋" w:eastAsia="仿宋" w:cs="仿宋"/>
                <w:i w:val="0"/>
                <w:iCs w:val="0"/>
                <w:color w:val="000000"/>
                <w:kern w:val="0"/>
                <w:sz w:val="20"/>
                <w:szCs w:val="20"/>
                <w:highlight w:val="none"/>
                <w:u w:val="none"/>
                <w:lang w:val="en-US" w:eastAsia="zh-CN" w:bidi="ar"/>
              </w:rPr>
            </w:pPr>
          </w:p>
        </w:tc>
        <w:tc>
          <w:tcPr>
            <w:tcW w:w="625" w:type="pct"/>
            <w:vMerge w:val="continue"/>
            <w:tcBorders>
              <w:left w:val="single" w:color="000000" w:sz="4" w:space="0"/>
              <w:bottom w:val="single" w:color="000000" w:sz="4" w:space="0"/>
              <w:right w:val="single" w:color="000000" w:sz="4" w:space="0"/>
            </w:tcBorders>
            <w:shd w:val="clear" w:color="auto" w:fill="auto"/>
            <w:vAlign w:val="center"/>
          </w:tcPr>
          <w:p w14:paraId="60124DB2">
            <w:pPr>
              <w:keepNext w:val="0"/>
              <w:keepLines w:val="0"/>
              <w:widowControl/>
              <w:suppressLineNumbers w:val="0"/>
              <w:jc w:val="center"/>
              <w:textAlignment w:val="center"/>
              <w:rPr>
                <w:rFonts w:hint="eastAsia" w:ascii="仿宋" w:hAnsi="仿宋" w:eastAsia="仿宋" w:cs="仿宋"/>
                <w:i w:val="0"/>
                <w:iCs w:val="0"/>
                <w:color w:val="000000"/>
                <w:kern w:val="0"/>
                <w:sz w:val="20"/>
                <w:szCs w:val="20"/>
                <w:highlight w:val="none"/>
                <w:u w:val="none"/>
                <w:lang w:val="en-US" w:eastAsia="zh-CN" w:bidi="ar"/>
              </w:rPr>
            </w:pPr>
          </w:p>
        </w:tc>
        <w:tc>
          <w:tcPr>
            <w:tcW w:w="98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97604EB">
            <w:pPr>
              <w:keepNext w:val="0"/>
              <w:keepLines w:val="0"/>
              <w:widowControl/>
              <w:suppressLineNumbers w:val="0"/>
              <w:jc w:val="center"/>
              <w:textAlignment w:val="center"/>
              <w:rPr>
                <w:rFonts w:hint="eastAsia" w:ascii="仿宋" w:hAnsi="仿宋" w:eastAsia="仿宋" w:cs="仿宋"/>
                <w:i w:val="0"/>
                <w:iCs w:val="0"/>
                <w:color w:val="000000"/>
                <w:kern w:val="2"/>
                <w:sz w:val="20"/>
                <w:szCs w:val="20"/>
                <w:highlight w:val="none"/>
                <w:u w:val="none"/>
                <w:lang w:val="en-US" w:eastAsia="zh-CN" w:bidi="ar-SA"/>
              </w:rPr>
            </w:pPr>
            <w:r>
              <w:rPr>
                <w:rFonts w:hint="eastAsia" w:ascii="仿宋" w:hAnsi="仿宋" w:eastAsia="仿宋" w:cs="仿宋"/>
                <w:i w:val="0"/>
                <w:iCs w:val="0"/>
                <w:color w:val="000000"/>
                <w:kern w:val="0"/>
                <w:sz w:val="20"/>
                <w:szCs w:val="20"/>
                <w:highlight w:val="none"/>
                <w:u w:val="none"/>
                <w:lang w:val="en-US" w:eastAsia="zh-CN" w:bidi="ar"/>
              </w:rPr>
              <w:t>全区森林蓄积量增长率（2分）</w:t>
            </w:r>
          </w:p>
        </w:tc>
        <w:tc>
          <w:tcPr>
            <w:tcW w:w="76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2C7D3B0">
            <w:pPr>
              <w:keepNext w:val="0"/>
              <w:keepLines w:val="0"/>
              <w:widowControl/>
              <w:suppressLineNumbers w:val="0"/>
              <w:jc w:val="center"/>
              <w:textAlignment w:val="center"/>
              <w:rPr>
                <w:rFonts w:hint="eastAsia" w:ascii="仿宋" w:hAnsi="仿宋" w:eastAsia="仿宋" w:cs="仿宋"/>
                <w:i w:val="0"/>
                <w:iCs w:val="0"/>
                <w:color w:val="000000"/>
                <w:kern w:val="2"/>
                <w:sz w:val="20"/>
                <w:szCs w:val="20"/>
                <w:highlight w:val="none"/>
                <w:u w:val="none"/>
                <w:lang w:val="en-US" w:eastAsia="zh-CN" w:bidi="ar-SA"/>
              </w:rPr>
            </w:pPr>
            <w:r>
              <w:rPr>
                <w:rFonts w:hint="eastAsia" w:ascii="仿宋" w:hAnsi="仿宋" w:eastAsia="仿宋" w:cs="仿宋"/>
                <w:i w:val="0"/>
                <w:iCs w:val="0"/>
                <w:color w:val="000000"/>
                <w:kern w:val="0"/>
                <w:sz w:val="20"/>
                <w:szCs w:val="20"/>
                <w:highlight w:val="none"/>
                <w:u w:val="none"/>
                <w:lang w:val="en-US" w:eastAsia="zh-CN" w:bidi="ar"/>
              </w:rPr>
              <w:t>较去年上升1.5%</w:t>
            </w:r>
          </w:p>
        </w:tc>
        <w:tc>
          <w:tcPr>
            <w:tcW w:w="79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F229B4D">
            <w:pPr>
              <w:keepNext w:val="0"/>
              <w:keepLines w:val="0"/>
              <w:widowControl/>
              <w:suppressLineNumbers w:val="0"/>
              <w:jc w:val="center"/>
              <w:textAlignment w:val="center"/>
              <w:rPr>
                <w:rFonts w:hint="eastAsia" w:ascii="仿宋" w:hAnsi="仿宋" w:eastAsia="仿宋" w:cs="仿宋"/>
                <w:i w:val="0"/>
                <w:iCs w:val="0"/>
                <w:color w:val="000000"/>
                <w:kern w:val="2"/>
                <w:sz w:val="20"/>
                <w:szCs w:val="20"/>
                <w:highlight w:val="none"/>
                <w:u w:val="none"/>
                <w:lang w:val="en-US" w:eastAsia="zh-CN" w:bidi="ar-SA"/>
              </w:rPr>
            </w:pPr>
            <w:r>
              <w:rPr>
                <w:rFonts w:hint="eastAsia" w:ascii="仿宋" w:hAnsi="仿宋" w:eastAsia="仿宋" w:cs="仿宋"/>
                <w:i w:val="0"/>
                <w:iCs w:val="0"/>
                <w:color w:val="000000"/>
                <w:kern w:val="0"/>
                <w:sz w:val="20"/>
                <w:szCs w:val="20"/>
                <w:highlight w:val="none"/>
                <w:u w:val="none"/>
                <w:lang w:val="en-US" w:eastAsia="zh-CN" w:bidi="ar"/>
              </w:rPr>
              <w:t>年底由区住更局开展调查监测</w:t>
            </w:r>
          </w:p>
        </w:tc>
        <w:tc>
          <w:tcPr>
            <w:tcW w:w="50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2F3F4C3">
            <w:pPr>
              <w:keepNext w:val="0"/>
              <w:keepLines w:val="0"/>
              <w:widowControl/>
              <w:suppressLineNumbers w:val="0"/>
              <w:jc w:val="center"/>
              <w:textAlignment w:val="center"/>
              <w:rPr>
                <w:rFonts w:hint="eastAsia" w:ascii="仿宋" w:hAnsi="仿宋" w:eastAsia="仿宋" w:cs="仿宋"/>
                <w:i w:val="0"/>
                <w:iCs w:val="0"/>
                <w:color w:val="000000"/>
                <w:kern w:val="2"/>
                <w:sz w:val="20"/>
                <w:szCs w:val="20"/>
                <w:highlight w:val="none"/>
                <w:u w:val="none"/>
                <w:lang w:val="en-US" w:eastAsia="zh-CN" w:bidi="ar-SA"/>
              </w:rPr>
            </w:pPr>
            <w:r>
              <w:rPr>
                <w:rFonts w:hint="eastAsia" w:ascii="仿宋" w:hAnsi="仿宋" w:eastAsia="仿宋" w:cs="仿宋"/>
                <w:i w:val="0"/>
                <w:iCs w:val="0"/>
                <w:color w:val="000000"/>
                <w:kern w:val="0"/>
                <w:sz w:val="20"/>
                <w:szCs w:val="20"/>
                <w:highlight w:val="none"/>
                <w:u w:val="none"/>
                <w:lang w:val="en-US" w:eastAsia="zh-CN" w:bidi="ar"/>
              </w:rPr>
              <w:t>2</w:t>
            </w:r>
          </w:p>
        </w:tc>
      </w:tr>
      <w:tr w14:paraId="277927F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jc w:val="center"/>
        </w:trPr>
        <w:tc>
          <w:tcPr>
            <w:tcW w:w="577"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1F218CF">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年度绩效目标5（9分）</w:t>
            </w:r>
          </w:p>
        </w:tc>
        <w:tc>
          <w:tcPr>
            <w:tcW w:w="745"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2975C0E">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产出指标</w:t>
            </w:r>
            <w:r>
              <w:rPr>
                <w:rFonts w:hint="eastAsia" w:ascii="仿宋" w:hAnsi="仿宋" w:eastAsia="仿宋" w:cs="仿宋"/>
                <w:i w:val="0"/>
                <w:iCs w:val="0"/>
                <w:color w:val="000000"/>
                <w:kern w:val="0"/>
                <w:sz w:val="20"/>
                <w:szCs w:val="20"/>
                <w:highlight w:val="none"/>
                <w:u w:val="none"/>
                <w:lang w:val="en-US" w:eastAsia="zh-CN" w:bidi="ar"/>
              </w:rPr>
              <w:br w:type="textWrapping"/>
            </w:r>
            <w:r>
              <w:rPr>
                <w:rFonts w:hint="eastAsia" w:ascii="仿宋" w:hAnsi="仿宋" w:eastAsia="仿宋" w:cs="仿宋"/>
                <w:i w:val="0"/>
                <w:iCs w:val="0"/>
                <w:color w:val="000000"/>
                <w:kern w:val="0"/>
                <w:sz w:val="20"/>
                <w:szCs w:val="20"/>
                <w:highlight w:val="none"/>
                <w:u w:val="none"/>
                <w:lang w:val="en-US" w:eastAsia="zh-CN" w:bidi="ar"/>
              </w:rPr>
              <w:t>（6分）</w:t>
            </w:r>
          </w:p>
        </w:tc>
        <w:tc>
          <w:tcPr>
            <w:tcW w:w="62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5B53534">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数量指标（2分）</w:t>
            </w:r>
          </w:p>
        </w:tc>
        <w:tc>
          <w:tcPr>
            <w:tcW w:w="98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763A737">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不动产登记工作完成率</w:t>
            </w:r>
          </w:p>
        </w:tc>
        <w:tc>
          <w:tcPr>
            <w:tcW w:w="76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510662A">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100%</w:t>
            </w:r>
          </w:p>
        </w:tc>
        <w:tc>
          <w:tcPr>
            <w:tcW w:w="79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4C25ACA">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100%</w:t>
            </w:r>
          </w:p>
        </w:tc>
        <w:tc>
          <w:tcPr>
            <w:tcW w:w="50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4F8422D">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2</w:t>
            </w:r>
          </w:p>
        </w:tc>
      </w:tr>
      <w:tr w14:paraId="09CDC10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jc w:val="center"/>
        </w:trPr>
        <w:tc>
          <w:tcPr>
            <w:tcW w:w="57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38A69CA">
            <w:pPr>
              <w:jc w:val="center"/>
              <w:rPr>
                <w:rFonts w:hint="eastAsia" w:ascii="仿宋" w:hAnsi="仿宋" w:eastAsia="仿宋" w:cs="仿宋"/>
                <w:i w:val="0"/>
                <w:iCs w:val="0"/>
                <w:color w:val="000000"/>
                <w:sz w:val="20"/>
                <w:szCs w:val="20"/>
                <w:highlight w:val="none"/>
                <w:u w:val="none"/>
              </w:rPr>
            </w:pPr>
          </w:p>
        </w:tc>
        <w:tc>
          <w:tcPr>
            <w:tcW w:w="74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D703DBA">
            <w:pPr>
              <w:jc w:val="center"/>
              <w:rPr>
                <w:rFonts w:hint="eastAsia" w:ascii="仿宋" w:hAnsi="仿宋" w:eastAsia="仿宋" w:cs="仿宋"/>
                <w:i w:val="0"/>
                <w:iCs w:val="0"/>
                <w:color w:val="000000"/>
                <w:sz w:val="20"/>
                <w:szCs w:val="20"/>
                <w:highlight w:val="none"/>
                <w:u w:val="none"/>
              </w:rPr>
            </w:pPr>
          </w:p>
        </w:tc>
        <w:tc>
          <w:tcPr>
            <w:tcW w:w="62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0C5758C">
            <w:pPr>
              <w:keepNext w:val="0"/>
              <w:keepLines w:val="0"/>
              <w:widowControl/>
              <w:suppressLineNumbers w:val="0"/>
              <w:jc w:val="center"/>
              <w:textAlignment w:val="center"/>
              <w:rPr>
                <w:rFonts w:hint="eastAsia" w:ascii="仿宋" w:hAnsi="仿宋" w:eastAsia="仿宋" w:cs="仿宋"/>
                <w:i w:val="0"/>
                <w:iCs w:val="0"/>
                <w:color w:val="000000"/>
                <w:kern w:val="2"/>
                <w:sz w:val="20"/>
                <w:szCs w:val="20"/>
                <w:highlight w:val="none"/>
                <w:u w:val="none"/>
                <w:lang w:val="en-US" w:eastAsia="zh-CN" w:bidi="ar-SA"/>
              </w:rPr>
            </w:pPr>
            <w:r>
              <w:rPr>
                <w:rFonts w:hint="eastAsia" w:ascii="仿宋" w:hAnsi="仿宋" w:eastAsia="仿宋" w:cs="仿宋"/>
                <w:i w:val="0"/>
                <w:iCs w:val="0"/>
                <w:color w:val="000000"/>
                <w:kern w:val="0"/>
                <w:sz w:val="20"/>
                <w:szCs w:val="20"/>
                <w:highlight w:val="none"/>
                <w:u w:val="none"/>
                <w:lang w:val="en-US" w:eastAsia="zh-CN" w:bidi="ar"/>
              </w:rPr>
              <w:t>质量指标（2分）</w:t>
            </w:r>
          </w:p>
        </w:tc>
        <w:tc>
          <w:tcPr>
            <w:tcW w:w="98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1D1EFCF">
            <w:pPr>
              <w:keepNext w:val="0"/>
              <w:keepLines w:val="0"/>
              <w:widowControl/>
              <w:suppressLineNumbers w:val="0"/>
              <w:jc w:val="center"/>
              <w:textAlignment w:val="center"/>
              <w:rPr>
                <w:rFonts w:hint="eastAsia" w:ascii="仿宋" w:hAnsi="仿宋" w:eastAsia="仿宋" w:cs="仿宋"/>
                <w:i w:val="0"/>
                <w:iCs w:val="0"/>
                <w:color w:val="000000"/>
                <w:kern w:val="2"/>
                <w:sz w:val="20"/>
                <w:szCs w:val="20"/>
                <w:highlight w:val="none"/>
                <w:u w:val="none"/>
                <w:lang w:val="en-US" w:eastAsia="zh-CN" w:bidi="ar-SA"/>
              </w:rPr>
            </w:pPr>
            <w:r>
              <w:rPr>
                <w:rFonts w:hint="eastAsia" w:ascii="仿宋" w:hAnsi="仿宋" w:eastAsia="仿宋" w:cs="仿宋"/>
                <w:i w:val="0"/>
                <w:iCs w:val="0"/>
                <w:color w:val="000000"/>
                <w:kern w:val="0"/>
                <w:sz w:val="20"/>
                <w:szCs w:val="20"/>
                <w:highlight w:val="none"/>
                <w:u w:val="none"/>
                <w:lang w:val="en-US" w:eastAsia="zh-CN" w:bidi="ar"/>
              </w:rPr>
              <w:t>投诉处理率</w:t>
            </w:r>
          </w:p>
        </w:tc>
        <w:tc>
          <w:tcPr>
            <w:tcW w:w="76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95B22E4">
            <w:pPr>
              <w:keepNext w:val="0"/>
              <w:keepLines w:val="0"/>
              <w:widowControl/>
              <w:suppressLineNumbers w:val="0"/>
              <w:jc w:val="center"/>
              <w:textAlignment w:val="center"/>
              <w:rPr>
                <w:rFonts w:hint="eastAsia" w:ascii="仿宋" w:hAnsi="仿宋" w:eastAsia="仿宋" w:cs="仿宋"/>
                <w:i w:val="0"/>
                <w:iCs w:val="0"/>
                <w:color w:val="000000"/>
                <w:kern w:val="2"/>
                <w:sz w:val="20"/>
                <w:szCs w:val="20"/>
                <w:highlight w:val="none"/>
                <w:u w:val="none"/>
                <w:lang w:val="en-US" w:eastAsia="zh-CN" w:bidi="ar-SA"/>
              </w:rPr>
            </w:pPr>
            <w:r>
              <w:rPr>
                <w:rFonts w:hint="eastAsia" w:ascii="仿宋" w:hAnsi="仿宋" w:eastAsia="仿宋" w:cs="仿宋"/>
                <w:i w:val="0"/>
                <w:iCs w:val="0"/>
                <w:color w:val="000000"/>
                <w:kern w:val="0"/>
                <w:sz w:val="20"/>
                <w:szCs w:val="20"/>
                <w:highlight w:val="none"/>
                <w:u w:val="none"/>
                <w:lang w:val="en-US" w:eastAsia="zh-CN" w:bidi="ar"/>
              </w:rPr>
              <w:t>100%</w:t>
            </w:r>
          </w:p>
        </w:tc>
        <w:tc>
          <w:tcPr>
            <w:tcW w:w="79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0BE1CE9">
            <w:pPr>
              <w:keepNext w:val="0"/>
              <w:keepLines w:val="0"/>
              <w:widowControl/>
              <w:suppressLineNumbers w:val="0"/>
              <w:jc w:val="center"/>
              <w:textAlignment w:val="center"/>
              <w:rPr>
                <w:rFonts w:hint="eastAsia" w:ascii="仿宋" w:hAnsi="仿宋" w:eastAsia="仿宋" w:cs="仿宋"/>
                <w:i w:val="0"/>
                <w:iCs w:val="0"/>
                <w:color w:val="000000"/>
                <w:kern w:val="2"/>
                <w:sz w:val="20"/>
                <w:szCs w:val="20"/>
                <w:highlight w:val="none"/>
                <w:u w:val="none"/>
                <w:lang w:val="en-US" w:eastAsia="zh-CN" w:bidi="ar-SA"/>
              </w:rPr>
            </w:pPr>
            <w:r>
              <w:rPr>
                <w:rFonts w:hint="eastAsia" w:ascii="仿宋" w:hAnsi="仿宋" w:eastAsia="仿宋" w:cs="仿宋"/>
                <w:i w:val="0"/>
                <w:iCs w:val="0"/>
                <w:color w:val="000000"/>
                <w:kern w:val="0"/>
                <w:sz w:val="20"/>
                <w:szCs w:val="20"/>
                <w:highlight w:val="none"/>
                <w:u w:val="none"/>
                <w:lang w:val="en-US" w:eastAsia="zh-CN" w:bidi="ar"/>
              </w:rPr>
              <w:t>100%</w:t>
            </w:r>
          </w:p>
        </w:tc>
        <w:tc>
          <w:tcPr>
            <w:tcW w:w="50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244EBB7">
            <w:pPr>
              <w:keepNext w:val="0"/>
              <w:keepLines w:val="0"/>
              <w:widowControl/>
              <w:suppressLineNumbers w:val="0"/>
              <w:jc w:val="center"/>
              <w:textAlignment w:val="center"/>
              <w:rPr>
                <w:rFonts w:hint="eastAsia" w:ascii="仿宋" w:hAnsi="仿宋" w:eastAsia="仿宋" w:cs="仿宋"/>
                <w:i w:val="0"/>
                <w:iCs w:val="0"/>
                <w:color w:val="000000"/>
                <w:kern w:val="2"/>
                <w:sz w:val="20"/>
                <w:szCs w:val="20"/>
                <w:highlight w:val="none"/>
                <w:u w:val="none"/>
                <w:lang w:val="en-US" w:eastAsia="zh-CN" w:bidi="ar-SA"/>
              </w:rPr>
            </w:pPr>
            <w:r>
              <w:rPr>
                <w:rFonts w:hint="eastAsia" w:ascii="仿宋" w:hAnsi="仿宋" w:eastAsia="仿宋" w:cs="仿宋"/>
                <w:i w:val="0"/>
                <w:iCs w:val="0"/>
                <w:color w:val="000000"/>
                <w:kern w:val="0"/>
                <w:sz w:val="20"/>
                <w:szCs w:val="20"/>
                <w:highlight w:val="none"/>
                <w:u w:val="none"/>
                <w:lang w:val="en-US" w:eastAsia="zh-CN" w:bidi="ar"/>
              </w:rPr>
              <w:t>2</w:t>
            </w:r>
          </w:p>
        </w:tc>
      </w:tr>
      <w:tr w14:paraId="6D05F77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jc w:val="center"/>
        </w:trPr>
        <w:tc>
          <w:tcPr>
            <w:tcW w:w="57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3E5374B">
            <w:pPr>
              <w:jc w:val="center"/>
              <w:rPr>
                <w:rFonts w:hint="eastAsia" w:ascii="仿宋" w:hAnsi="仿宋" w:eastAsia="仿宋" w:cs="仿宋"/>
                <w:i w:val="0"/>
                <w:iCs w:val="0"/>
                <w:color w:val="000000"/>
                <w:sz w:val="20"/>
                <w:szCs w:val="20"/>
                <w:highlight w:val="none"/>
                <w:u w:val="none"/>
              </w:rPr>
            </w:pPr>
          </w:p>
        </w:tc>
        <w:tc>
          <w:tcPr>
            <w:tcW w:w="74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4EC5061">
            <w:pPr>
              <w:jc w:val="center"/>
              <w:rPr>
                <w:rFonts w:hint="eastAsia" w:ascii="仿宋" w:hAnsi="仿宋" w:eastAsia="仿宋" w:cs="仿宋"/>
                <w:i w:val="0"/>
                <w:iCs w:val="0"/>
                <w:color w:val="000000"/>
                <w:sz w:val="20"/>
                <w:szCs w:val="20"/>
                <w:highlight w:val="none"/>
                <w:u w:val="none"/>
              </w:rPr>
            </w:pPr>
          </w:p>
        </w:tc>
        <w:tc>
          <w:tcPr>
            <w:tcW w:w="62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502288E">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时效指标（2分）</w:t>
            </w:r>
          </w:p>
        </w:tc>
        <w:tc>
          <w:tcPr>
            <w:tcW w:w="98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16511E8">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提前办结率</w:t>
            </w:r>
          </w:p>
        </w:tc>
        <w:tc>
          <w:tcPr>
            <w:tcW w:w="76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59F53A8">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≥99%</w:t>
            </w:r>
          </w:p>
        </w:tc>
        <w:tc>
          <w:tcPr>
            <w:tcW w:w="79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2F95D10">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≥99%</w:t>
            </w:r>
          </w:p>
        </w:tc>
        <w:tc>
          <w:tcPr>
            <w:tcW w:w="50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D2F6201">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2</w:t>
            </w:r>
          </w:p>
        </w:tc>
      </w:tr>
      <w:tr w14:paraId="413CEBC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jc w:val="center"/>
        </w:trPr>
        <w:tc>
          <w:tcPr>
            <w:tcW w:w="57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8DADCC5">
            <w:pPr>
              <w:jc w:val="center"/>
              <w:rPr>
                <w:rFonts w:hint="eastAsia" w:ascii="仿宋" w:hAnsi="仿宋" w:eastAsia="仿宋" w:cs="仿宋"/>
                <w:i w:val="0"/>
                <w:iCs w:val="0"/>
                <w:color w:val="000000"/>
                <w:sz w:val="20"/>
                <w:szCs w:val="20"/>
                <w:highlight w:val="none"/>
                <w:u w:val="none"/>
              </w:rPr>
            </w:pPr>
          </w:p>
        </w:tc>
        <w:tc>
          <w:tcPr>
            <w:tcW w:w="7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7A50D0C">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效益指标</w:t>
            </w:r>
            <w:r>
              <w:rPr>
                <w:rFonts w:hint="eastAsia" w:ascii="仿宋" w:hAnsi="仿宋" w:eastAsia="仿宋" w:cs="仿宋"/>
                <w:i w:val="0"/>
                <w:iCs w:val="0"/>
                <w:color w:val="000000"/>
                <w:kern w:val="0"/>
                <w:sz w:val="20"/>
                <w:szCs w:val="20"/>
                <w:highlight w:val="none"/>
                <w:u w:val="none"/>
                <w:lang w:val="en-US" w:eastAsia="zh-CN" w:bidi="ar"/>
              </w:rPr>
              <w:br w:type="textWrapping"/>
            </w:r>
            <w:r>
              <w:rPr>
                <w:rFonts w:hint="eastAsia" w:ascii="仿宋" w:hAnsi="仿宋" w:eastAsia="仿宋" w:cs="仿宋"/>
                <w:i w:val="0"/>
                <w:iCs w:val="0"/>
                <w:color w:val="000000"/>
                <w:kern w:val="0"/>
                <w:sz w:val="20"/>
                <w:szCs w:val="20"/>
                <w:highlight w:val="none"/>
                <w:u w:val="none"/>
                <w:lang w:val="en-US" w:eastAsia="zh-CN" w:bidi="ar"/>
              </w:rPr>
              <w:t>（1分）</w:t>
            </w:r>
          </w:p>
        </w:tc>
        <w:tc>
          <w:tcPr>
            <w:tcW w:w="62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C53B428">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社会效益指标</w:t>
            </w:r>
          </w:p>
        </w:tc>
        <w:tc>
          <w:tcPr>
            <w:tcW w:w="98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6BB40BF">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数字化建设效率</w:t>
            </w:r>
          </w:p>
        </w:tc>
        <w:tc>
          <w:tcPr>
            <w:tcW w:w="76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B7CF99F">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提高工作效率</w:t>
            </w:r>
          </w:p>
        </w:tc>
        <w:tc>
          <w:tcPr>
            <w:tcW w:w="79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1F1B67C">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提高工作效率</w:t>
            </w:r>
          </w:p>
        </w:tc>
        <w:tc>
          <w:tcPr>
            <w:tcW w:w="50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F3C4D24">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1</w:t>
            </w:r>
          </w:p>
        </w:tc>
      </w:tr>
      <w:tr w14:paraId="2A169FD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jc w:val="center"/>
        </w:trPr>
        <w:tc>
          <w:tcPr>
            <w:tcW w:w="57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BD56CB6">
            <w:pPr>
              <w:jc w:val="center"/>
              <w:rPr>
                <w:rFonts w:hint="eastAsia" w:ascii="仿宋" w:hAnsi="仿宋" w:eastAsia="仿宋" w:cs="仿宋"/>
                <w:i w:val="0"/>
                <w:iCs w:val="0"/>
                <w:color w:val="000000"/>
                <w:sz w:val="20"/>
                <w:szCs w:val="20"/>
                <w:highlight w:val="none"/>
                <w:u w:val="none"/>
              </w:rPr>
            </w:pPr>
          </w:p>
        </w:tc>
        <w:tc>
          <w:tcPr>
            <w:tcW w:w="7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BFA0464">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满意度指标（2分）</w:t>
            </w:r>
          </w:p>
        </w:tc>
        <w:tc>
          <w:tcPr>
            <w:tcW w:w="62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97BF4B9">
            <w:pPr>
              <w:keepNext w:val="0"/>
              <w:keepLines w:val="0"/>
              <w:widowControl/>
              <w:suppressLineNumbers w:val="0"/>
              <w:jc w:val="center"/>
              <w:textAlignment w:val="center"/>
              <w:rPr>
                <w:rFonts w:hint="eastAsia" w:ascii="仿宋" w:hAnsi="仿宋" w:eastAsia="仿宋" w:cs="仿宋"/>
                <w:i w:val="0"/>
                <w:iCs w:val="0"/>
                <w:color w:val="000000"/>
                <w:kern w:val="0"/>
                <w:sz w:val="20"/>
                <w:szCs w:val="20"/>
                <w:highlight w:val="none"/>
                <w:u w:val="none"/>
                <w:lang w:val="en-US" w:eastAsia="zh-CN" w:bidi="ar"/>
              </w:rPr>
            </w:pPr>
            <w:r>
              <w:rPr>
                <w:rFonts w:hint="eastAsia" w:ascii="仿宋" w:hAnsi="仿宋" w:eastAsia="仿宋" w:cs="仿宋"/>
                <w:i w:val="0"/>
                <w:iCs w:val="0"/>
                <w:color w:val="000000"/>
                <w:kern w:val="0"/>
                <w:sz w:val="20"/>
                <w:szCs w:val="20"/>
                <w:highlight w:val="none"/>
                <w:u w:val="none"/>
                <w:lang w:val="en-US" w:eastAsia="zh-CN" w:bidi="ar"/>
              </w:rPr>
              <w:t>服务对象</w:t>
            </w:r>
          </w:p>
          <w:p w14:paraId="20918589">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满意度指标</w:t>
            </w:r>
          </w:p>
        </w:tc>
        <w:tc>
          <w:tcPr>
            <w:tcW w:w="98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1C55397">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群众满意度</w:t>
            </w:r>
          </w:p>
        </w:tc>
        <w:tc>
          <w:tcPr>
            <w:tcW w:w="76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F7695F5">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≥95%</w:t>
            </w:r>
          </w:p>
        </w:tc>
        <w:tc>
          <w:tcPr>
            <w:tcW w:w="79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54B570D">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≥95%</w:t>
            </w:r>
          </w:p>
        </w:tc>
        <w:tc>
          <w:tcPr>
            <w:tcW w:w="50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AC93DB1">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2</w:t>
            </w:r>
          </w:p>
        </w:tc>
      </w:tr>
      <w:tr w14:paraId="05CBD92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20" w:hRule="atLeast"/>
          <w:jc w:val="center"/>
        </w:trPr>
        <w:tc>
          <w:tcPr>
            <w:tcW w:w="577"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DA4E550">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年度绩效目标6（22分）</w:t>
            </w:r>
          </w:p>
        </w:tc>
        <w:tc>
          <w:tcPr>
            <w:tcW w:w="7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E27A69B">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产出指标</w:t>
            </w:r>
            <w:r>
              <w:rPr>
                <w:rFonts w:hint="eastAsia" w:ascii="仿宋" w:hAnsi="仿宋" w:eastAsia="仿宋" w:cs="仿宋"/>
                <w:i w:val="0"/>
                <w:iCs w:val="0"/>
                <w:color w:val="000000"/>
                <w:kern w:val="0"/>
                <w:sz w:val="20"/>
                <w:szCs w:val="20"/>
                <w:highlight w:val="none"/>
                <w:u w:val="none"/>
                <w:lang w:val="en-US" w:eastAsia="zh-CN" w:bidi="ar"/>
              </w:rPr>
              <w:br w:type="textWrapping"/>
            </w:r>
            <w:r>
              <w:rPr>
                <w:rFonts w:hint="eastAsia" w:ascii="仿宋" w:hAnsi="仿宋" w:eastAsia="仿宋" w:cs="仿宋"/>
                <w:i w:val="0"/>
                <w:iCs w:val="0"/>
                <w:color w:val="000000"/>
                <w:kern w:val="0"/>
                <w:sz w:val="20"/>
                <w:szCs w:val="20"/>
                <w:highlight w:val="none"/>
                <w:u w:val="none"/>
                <w:lang w:val="en-US" w:eastAsia="zh-CN" w:bidi="ar"/>
              </w:rPr>
              <w:t>（12分）</w:t>
            </w:r>
          </w:p>
        </w:tc>
        <w:tc>
          <w:tcPr>
            <w:tcW w:w="62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DCDC407">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质量指标（4分）</w:t>
            </w:r>
          </w:p>
        </w:tc>
        <w:tc>
          <w:tcPr>
            <w:tcW w:w="98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2652E58">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项目验收合格率</w:t>
            </w:r>
          </w:p>
        </w:tc>
        <w:tc>
          <w:tcPr>
            <w:tcW w:w="76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BD60E6A">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100%</w:t>
            </w:r>
          </w:p>
        </w:tc>
        <w:tc>
          <w:tcPr>
            <w:tcW w:w="79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762C37B">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100%</w:t>
            </w:r>
          </w:p>
        </w:tc>
        <w:tc>
          <w:tcPr>
            <w:tcW w:w="50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E031AD0">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4</w:t>
            </w:r>
          </w:p>
        </w:tc>
      </w:tr>
      <w:tr w14:paraId="7E0BEB7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jc w:val="center"/>
        </w:trPr>
        <w:tc>
          <w:tcPr>
            <w:tcW w:w="57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3E2A3D3">
            <w:pPr>
              <w:jc w:val="center"/>
              <w:rPr>
                <w:rFonts w:hint="eastAsia" w:ascii="仿宋" w:hAnsi="仿宋" w:eastAsia="仿宋" w:cs="仿宋"/>
                <w:i w:val="0"/>
                <w:iCs w:val="0"/>
                <w:color w:val="000000"/>
                <w:sz w:val="20"/>
                <w:szCs w:val="20"/>
                <w:highlight w:val="none"/>
                <w:u w:val="none"/>
              </w:rPr>
            </w:pPr>
          </w:p>
        </w:tc>
        <w:tc>
          <w:tcPr>
            <w:tcW w:w="7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7926617">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效益指标</w:t>
            </w:r>
            <w:r>
              <w:rPr>
                <w:rFonts w:hint="eastAsia" w:ascii="仿宋" w:hAnsi="仿宋" w:eastAsia="仿宋" w:cs="仿宋"/>
                <w:i w:val="0"/>
                <w:iCs w:val="0"/>
                <w:color w:val="000000"/>
                <w:kern w:val="0"/>
                <w:sz w:val="20"/>
                <w:szCs w:val="20"/>
                <w:highlight w:val="none"/>
                <w:u w:val="none"/>
                <w:lang w:val="en-US" w:eastAsia="zh-CN" w:bidi="ar"/>
              </w:rPr>
              <w:br w:type="textWrapping"/>
            </w:r>
            <w:r>
              <w:rPr>
                <w:rFonts w:hint="eastAsia" w:ascii="仿宋" w:hAnsi="仿宋" w:eastAsia="仿宋" w:cs="仿宋"/>
                <w:i w:val="0"/>
                <w:iCs w:val="0"/>
                <w:color w:val="000000"/>
                <w:kern w:val="0"/>
                <w:sz w:val="20"/>
                <w:szCs w:val="20"/>
                <w:highlight w:val="none"/>
                <w:u w:val="none"/>
                <w:lang w:val="en-US" w:eastAsia="zh-CN" w:bidi="ar"/>
              </w:rPr>
              <w:t>（8分）</w:t>
            </w:r>
          </w:p>
        </w:tc>
        <w:tc>
          <w:tcPr>
            <w:tcW w:w="62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FE5EC5B">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生态效益指标（4分）</w:t>
            </w:r>
          </w:p>
        </w:tc>
        <w:tc>
          <w:tcPr>
            <w:tcW w:w="98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0DE07BA">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为生态保护和管理提供支撑</w:t>
            </w:r>
          </w:p>
        </w:tc>
        <w:tc>
          <w:tcPr>
            <w:tcW w:w="76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EE16E5B">
            <w:pPr>
              <w:keepNext w:val="0"/>
              <w:keepLines w:val="0"/>
              <w:widowControl/>
              <w:suppressLineNumbers w:val="0"/>
              <w:jc w:val="center"/>
              <w:textAlignment w:val="center"/>
              <w:rPr>
                <w:rFonts w:hint="default" w:ascii="仿宋" w:hAnsi="仿宋" w:eastAsia="仿宋" w:cs="仿宋"/>
                <w:i w:val="0"/>
                <w:iCs w:val="0"/>
                <w:color w:val="000000"/>
                <w:sz w:val="20"/>
                <w:szCs w:val="20"/>
                <w:highlight w:val="none"/>
                <w:u w:val="none"/>
                <w:lang w:val="en-US"/>
              </w:rPr>
            </w:pPr>
            <w:r>
              <w:rPr>
                <w:rFonts w:hint="eastAsia" w:ascii="仿宋" w:hAnsi="仿宋" w:eastAsia="仿宋" w:cs="仿宋"/>
                <w:i w:val="0"/>
                <w:iCs w:val="0"/>
                <w:color w:val="000000"/>
                <w:kern w:val="0"/>
                <w:sz w:val="20"/>
                <w:szCs w:val="20"/>
                <w:highlight w:val="none"/>
                <w:u w:val="none"/>
                <w:lang w:val="en-US" w:eastAsia="zh-CN" w:bidi="ar"/>
              </w:rPr>
              <w:t>4个</w:t>
            </w:r>
          </w:p>
        </w:tc>
        <w:tc>
          <w:tcPr>
            <w:tcW w:w="79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F6F124A">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4</w:t>
            </w:r>
          </w:p>
        </w:tc>
        <w:tc>
          <w:tcPr>
            <w:tcW w:w="50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D44AA61">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4</w:t>
            </w:r>
          </w:p>
        </w:tc>
      </w:tr>
      <w:tr w14:paraId="1D404A3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jc w:val="center"/>
        </w:trPr>
        <w:tc>
          <w:tcPr>
            <w:tcW w:w="57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DAB6AF4">
            <w:pPr>
              <w:jc w:val="center"/>
              <w:rPr>
                <w:rFonts w:hint="eastAsia" w:ascii="仿宋" w:hAnsi="仿宋" w:eastAsia="仿宋" w:cs="仿宋"/>
                <w:i w:val="0"/>
                <w:iCs w:val="0"/>
                <w:color w:val="000000"/>
                <w:sz w:val="20"/>
                <w:szCs w:val="20"/>
                <w:highlight w:val="none"/>
                <w:u w:val="none"/>
              </w:rPr>
            </w:pPr>
          </w:p>
        </w:tc>
        <w:tc>
          <w:tcPr>
            <w:tcW w:w="7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A1A3A77">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满意度指标（2分）</w:t>
            </w:r>
          </w:p>
        </w:tc>
        <w:tc>
          <w:tcPr>
            <w:tcW w:w="62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3084A36">
            <w:pPr>
              <w:keepNext w:val="0"/>
              <w:keepLines w:val="0"/>
              <w:widowControl/>
              <w:suppressLineNumbers w:val="0"/>
              <w:jc w:val="center"/>
              <w:textAlignment w:val="center"/>
              <w:rPr>
                <w:rFonts w:hint="default" w:ascii="仿宋" w:hAnsi="仿宋" w:eastAsia="仿宋" w:cs="仿宋"/>
                <w:i w:val="0"/>
                <w:iCs w:val="0"/>
                <w:color w:val="000000"/>
                <w:sz w:val="20"/>
                <w:szCs w:val="20"/>
                <w:highlight w:val="none"/>
                <w:u w:val="none"/>
                <w:lang w:val="en-US"/>
              </w:rPr>
            </w:pPr>
            <w:r>
              <w:rPr>
                <w:rFonts w:hint="eastAsia" w:ascii="仿宋" w:hAnsi="仿宋" w:eastAsia="仿宋" w:cs="仿宋"/>
                <w:i w:val="0"/>
                <w:iCs w:val="0"/>
                <w:color w:val="000000"/>
                <w:kern w:val="0"/>
                <w:sz w:val="20"/>
                <w:szCs w:val="20"/>
                <w:highlight w:val="none"/>
                <w:u w:val="none"/>
                <w:lang w:val="en-US" w:eastAsia="zh-CN" w:bidi="ar"/>
              </w:rPr>
              <w:t>服务对象满意度指标（2分）</w:t>
            </w:r>
          </w:p>
        </w:tc>
        <w:tc>
          <w:tcPr>
            <w:tcW w:w="98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865D43B">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规划咨询服务满意度</w:t>
            </w:r>
          </w:p>
        </w:tc>
        <w:tc>
          <w:tcPr>
            <w:tcW w:w="76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9E9781D">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≥90%</w:t>
            </w:r>
          </w:p>
        </w:tc>
        <w:tc>
          <w:tcPr>
            <w:tcW w:w="79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25119A6">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≥90%</w:t>
            </w:r>
          </w:p>
        </w:tc>
        <w:tc>
          <w:tcPr>
            <w:tcW w:w="50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3E78BC1">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2</w:t>
            </w:r>
          </w:p>
        </w:tc>
      </w:tr>
    </w:tbl>
    <w:p w14:paraId="7C5DD17E">
      <w:pPr>
        <w:pStyle w:val="21"/>
        <w:keepNext w:val="0"/>
        <w:keepLines w:val="0"/>
        <w:pageBreakBefore w:val="0"/>
        <w:widowControl w:val="0"/>
        <w:shd w:val="clear" w:color="auto" w:fill="auto"/>
        <w:kinsoku/>
        <w:wordWrap/>
        <w:overflowPunct/>
        <w:topLinePunct w:val="0"/>
        <w:autoSpaceDE/>
        <w:autoSpaceDN/>
        <w:bidi w:val="0"/>
        <w:adjustRightInd/>
        <w:snapToGrid/>
        <w:spacing w:before="0" w:line="240" w:lineRule="auto"/>
        <w:ind w:left="0" w:leftChars="0" w:right="0" w:firstLine="640" w:firstLineChars="200"/>
        <w:jc w:val="both"/>
        <w:textAlignment w:val="auto"/>
        <w:rPr>
          <w:rFonts w:hint="eastAsia" w:ascii="楷体" w:hAnsi="楷体" w:eastAsia="楷体" w:cs="楷体"/>
          <w:b w:val="0"/>
          <w:bCs w:val="0"/>
          <w:color w:val="000000"/>
          <w:spacing w:val="0"/>
          <w:w w:val="100"/>
          <w:position w:val="0"/>
          <w:sz w:val="32"/>
          <w:szCs w:val="32"/>
          <w:highlight w:val="none"/>
          <w:lang w:val="en-US" w:eastAsia="zh-CN"/>
        </w:rPr>
      </w:pPr>
      <w:r>
        <w:rPr>
          <w:rFonts w:hint="eastAsia" w:ascii="楷体" w:hAnsi="楷体" w:eastAsia="楷体" w:cs="楷体"/>
          <w:b w:val="0"/>
          <w:bCs w:val="0"/>
          <w:color w:val="000000"/>
          <w:spacing w:val="0"/>
          <w:w w:val="100"/>
          <w:position w:val="0"/>
          <w:sz w:val="32"/>
          <w:szCs w:val="32"/>
          <w:highlight w:val="none"/>
          <w:lang w:val="en-US" w:eastAsia="zh-CN"/>
        </w:rPr>
        <w:t>3.未完成的绩效目标</w:t>
      </w:r>
    </w:p>
    <w:tbl>
      <w:tblPr>
        <w:tblStyle w:val="10"/>
        <w:tblW w:w="863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62"/>
        <w:gridCol w:w="1092"/>
        <w:gridCol w:w="1083"/>
        <w:gridCol w:w="1680"/>
        <w:gridCol w:w="1335"/>
        <w:gridCol w:w="1395"/>
        <w:gridCol w:w="885"/>
      </w:tblGrid>
      <w:tr w14:paraId="6D5779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4" w:hRule="atLeast"/>
        </w:trPr>
        <w:tc>
          <w:tcPr>
            <w:tcW w:w="1162" w:type="dxa"/>
            <w:vAlign w:val="center"/>
          </w:tcPr>
          <w:p w14:paraId="6AAAF4FE">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center"/>
              <w:rPr>
                <w:rFonts w:hint="eastAsia" w:ascii="仿宋" w:hAnsi="仿宋" w:eastAsia="仿宋" w:cs="Times New Roman"/>
                <w:b/>
                <w:bCs/>
                <w:color w:val="000000"/>
                <w:kern w:val="0"/>
                <w:sz w:val="21"/>
                <w:szCs w:val="21"/>
                <w:highlight w:val="none"/>
                <w:lang w:val="en-US" w:eastAsia="zh-CN" w:bidi="ar-SA"/>
              </w:rPr>
            </w:pPr>
            <w:r>
              <w:rPr>
                <w:rFonts w:hint="eastAsia" w:ascii="仿宋" w:hAnsi="仿宋" w:eastAsia="仿宋"/>
                <w:b/>
                <w:bCs/>
                <w:color w:val="000000"/>
                <w:kern w:val="0"/>
                <w:szCs w:val="21"/>
                <w:highlight w:val="none"/>
              </w:rPr>
              <w:t>目标</w:t>
            </w:r>
          </w:p>
        </w:tc>
        <w:tc>
          <w:tcPr>
            <w:tcW w:w="1092" w:type="dxa"/>
            <w:vAlign w:val="center"/>
          </w:tcPr>
          <w:p w14:paraId="107FB7F5">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center"/>
              <w:rPr>
                <w:rFonts w:hint="eastAsia" w:ascii="仿宋" w:hAnsi="仿宋" w:eastAsia="仿宋" w:cs="Times New Roman"/>
                <w:b/>
                <w:bCs/>
                <w:color w:val="000000"/>
                <w:kern w:val="0"/>
                <w:sz w:val="21"/>
                <w:szCs w:val="21"/>
                <w:highlight w:val="none"/>
                <w:lang w:val="en-US" w:eastAsia="zh-CN" w:bidi="ar-SA"/>
              </w:rPr>
            </w:pPr>
            <w:r>
              <w:rPr>
                <w:rFonts w:hint="eastAsia" w:ascii="仿宋" w:hAnsi="仿宋" w:eastAsia="仿宋"/>
                <w:b/>
                <w:bCs/>
                <w:color w:val="000000"/>
                <w:kern w:val="0"/>
                <w:szCs w:val="21"/>
                <w:highlight w:val="none"/>
                <w:lang w:val="en-US" w:eastAsia="zh-CN"/>
              </w:rPr>
              <w:t>一级指标</w:t>
            </w:r>
          </w:p>
        </w:tc>
        <w:tc>
          <w:tcPr>
            <w:tcW w:w="1083" w:type="dxa"/>
            <w:vAlign w:val="center"/>
          </w:tcPr>
          <w:p w14:paraId="5792E500">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center"/>
              <w:rPr>
                <w:rFonts w:hint="eastAsia" w:ascii="仿宋" w:hAnsi="仿宋" w:eastAsia="仿宋" w:cs="Times New Roman"/>
                <w:b/>
                <w:bCs/>
                <w:color w:val="000000"/>
                <w:kern w:val="0"/>
                <w:sz w:val="21"/>
                <w:szCs w:val="21"/>
                <w:highlight w:val="none"/>
                <w:lang w:val="en-US" w:eastAsia="zh-CN" w:bidi="ar-SA"/>
              </w:rPr>
            </w:pPr>
            <w:r>
              <w:rPr>
                <w:rFonts w:hint="eastAsia" w:ascii="仿宋" w:hAnsi="仿宋" w:eastAsia="仿宋"/>
                <w:b/>
                <w:bCs/>
                <w:color w:val="000000"/>
                <w:kern w:val="0"/>
                <w:szCs w:val="21"/>
                <w:highlight w:val="none"/>
                <w:lang w:val="en-US" w:eastAsia="zh-CN"/>
              </w:rPr>
              <w:t>二级指标</w:t>
            </w:r>
          </w:p>
        </w:tc>
        <w:tc>
          <w:tcPr>
            <w:tcW w:w="1680" w:type="dxa"/>
            <w:vAlign w:val="center"/>
          </w:tcPr>
          <w:p w14:paraId="0E004826">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center"/>
              <w:rPr>
                <w:rFonts w:hint="eastAsia" w:ascii="仿宋" w:hAnsi="仿宋" w:eastAsia="仿宋" w:cs="Times New Roman"/>
                <w:b/>
                <w:bCs/>
                <w:color w:val="000000"/>
                <w:kern w:val="0"/>
                <w:sz w:val="21"/>
                <w:szCs w:val="21"/>
                <w:highlight w:val="none"/>
                <w:lang w:val="en-US" w:eastAsia="zh-CN" w:bidi="ar-SA"/>
              </w:rPr>
            </w:pPr>
            <w:r>
              <w:rPr>
                <w:rFonts w:hint="eastAsia" w:ascii="仿宋" w:hAnsi="仿宋" w:eastAsia="仿宋"/>
                <w:b/>
                <w:bCs/>
                <w:color w:val="000000"/>
                <w:kern w:val="0"/>
                <w:szCs w:val="21"/>
                <w:highlight w:val="none"/>
                <w:lang w:val="en-US" w:eastAsia="zh-CN"/>
              </w:rPr>
              <w:t>三级指标</w:t>
            </w:r>
          </w:p>
        </w:tc>
        <w:tc>
          <w:tcPr>
            <w:tcW w:w="1335" w:type="dxa"/>
            <w:vAlign w:val="center"/>
          </w:tcPr>
          <w:p w14:paraId="5D58A8DF">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center"/>
              <w:rPr>
                <w:rFonts w:hint="eastAsia" w:ascii="仿宋" w:hAnsi="仿宋" w:eastAsia="仿宋" w:cs="Times New Roman"/>
                <w:b/>
                <w:bCs/>
                <w:color w:val="000000"/>
                <w:kern w:val="0"/>
                <w:sz w:val="21"/>
                <w:szCs w:val="21"/>
                <w:highlight w:val="none"/>
                <w:lang w:val="en-US" w:eastAsia="zh-CN" w:bidi="ar-SA"/>
              </w:rPr>
            </w:pPr>
            <w:r>
              <w:rPr>
                <w:rFonts w:hint="eastAsia" w:ascii="仿宋" w:hAnsi="仿宋" w:eastAsia="仿宋"/>
                <w:b/>
                <w:bCs/>
                <w:color w:val="000000"/>
                <w:kern w:val="0"/>
                <w:szCs w:val="21"/>
                <w:highlight w:val="none"/>
                <w:lang w:val="en-US" w:eastAsia="zh-CN"/>
              </w:rPr>
              <w:t>年初目标值（A）</w:t>
            </w:r>
          </w:p>
        </w:tc>
        <w:tc>
          <w:tcPr>
            <w:tcW w:w="1395" w:type="dxa"/>
            <w:vAlign w:val="center"/>
          </w:tcPr>
          <w:p w14:paraId="1A0373AA">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center"/>
              <w:rPr>
                <w:rFonts w:hint="eastAsia" w:ascii="仿宋" w:hAnsi="仿宋" w:eastAsia="仿宋" w:cs="Times New Roman"/>
                <w:b/>
                <w:bCs/>
                <w:color w:val="000000"/>
                <w:kern w:val="0"/>
                <w:sz w:val="21"/>
                <w:szCs w:val="21"/>
                <w:highlight w:val="none"/>
                <w:lang w:val="en-US" w:eastAsia="zh-CN" w:bidi="ar-SA"/>
              </w:rPr>
            </w:pPr>
            <w:r>
              <w:rPr>
                <w:rFonts w:hint="eastAsia" w:ascii="仿宋" w:hAnsi="仿宋" w:eastAsia="仿宋"/>
                <w:b/>
                <w:bCs/>
                <w:color w:val="000000"/>
                <w:kern w:val="0"/>
                <w:szCs w:val="21"/>
                <w:highlight w:val="none"/>
                <w:lang w:val="en-US" w:eastAsia="zh-CN"/>
              </w:rPr>
              <w:t>实际完成值（B）</w:t>
            </w:r>
          </w:p>
        </w:tc>
        <w:tc>
          <w:tcPr>
            <w:tcW w:w="885" w:type="dxa"/>
            <w:vAlign w:val="center"/>
          </w:tcPr>
          <w:p w14:paraId="538CA0F4">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center"/>
              <w:rPr>
                <w:rFonts w:hint="eastAsia" w:ascii="仿宋" w:hAnsi="仿宋" w:eastAsia="仿宋" w:cs="Times New Roman"/>
                <w:b/>
                <w:bCs/>
                <w:color w:val="000000"/>
                <w:kern w:val="0"/>
                <w:sz w:val="21"/>
                <w:szCs w:val="21"/>
                <w:highlight w:val="none"/>
                <w:lang w:val="en-US" w:eastAsia="zh-CN" w:bidi="ar-SA"/>
              </w:rPr>
            </w:pPr>
            <w:r>
              <w:rPr>
                <w:rFonts w:hint="eastAsia" w:ascii="仿宋" w:hAnsi="仿宋" w:eastAsia="仿宋"/>
                <w:b/>
                <w:bCs/>
                <w:color w:val="000000"/>
                <w:kern w:val="0"/>
                <w:szCs w:val="21"/>
                <w:highlight w:val="none"/>
                <w:lang w:val="en-US" w:eastAsia="zh-CN"/>
              </w:rPr>
              <w:t>得分</w:t>
            </w:r>
          </w:p>
        </w:tc>
      </w:tr>
      <w:tr w14:paraId="3E4234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4" w:hRule="atLeast"/>
        </w:trPr>
        <w:tc>
          <w:tcPr>
            <w:tcW w:w="1162" w:type="dxa"/>
            <w:vAlign w:val="center"/>
          </w:tcPr>
          <w:p w14:paraId="5EEBE7E2">
            <w:pPr>
              <w:keepNext w:val="0"/>
              <w:keepLines w:val="0"/>
              <w:pageBreakBefore w:val="0"/>
              <w:widowControl/>
              <w:suppressLineNumbers w:val="0"/>
              <w:kinsoku/>
              <w:wordWrap/>
              <w:overflowPunct/>
              <w:topLinePunct w:val="0"/>
              <w:autoSpaceDE/>
              <w:autoSpaceDN/>
              <w:bidi w:val="0"/>
              <w:adjustRightInd/>
              <w:snapToGrid/>
              <w:spacing w:line="240" w:lineRule="auto"/>
              <w:ind w:left="0" w:firstLine="0" w:firstLineChars="0"/>
              <w:jc w:val="center"/>
              <w:textAlignment w:val="center"/>
              <w:rPr>
                <w:rFonts w:hint="eastAsia" w:ascii="仿宋" w:hAnsi="仿宋" w:eastAsia="仿宋" w:cs="仿宋"/>
                <w:i w:val="0"/>
                <w:iCs w:val="0"/>
                <w:color w:val="000000"/>
                <w:kern w:val="0"/>
                <w:sz w:val="21"/>
                <w:szCs w:val="21"/>
                <w:highlight w:val="none"/>
                <w:u w:val="none"/>
                <w:lang w:val="en-US" w:eastAsia="zh-CN" w:bidi="ar"/>
              </w:rPr>
            </w:pPr>
            <w:r>
              <w:rPr>
                <w:rFonts w:hint="eastAsia" w:ascii="仿宋" w:hAnsi="仿宋" w:eastAsia="仿宋" w:cs="仿宋"/>
                <w:i w:val="0"/>
                <w:iCs w:val="0"/>
                <w:color w:val="000000"/>
                <w:kern w:val="0"/>
                <w:sz w:val="20"/>
                <w:szCs w:val="20"/>
                <w:highlight w:val="none"/>
                <w:u w:val="none"/>
                <w:lang w:val="en-US" w:eastAsia="zh-CN" w:bidi="ar"/>
              </w:rPr>
              <w:t>年度绩效目标4</w:t>
            </w:r>
          </w:p>
        </w:tc>
        <w:tc>
          <w:tcPr>
            <w:tcW w:w="1092" w:type="dxa"/>
            <w:vAlign w:val="center"/>
          </w:tcPr>
          <w:p w14:paraId="04359F63">
            <w:pPr>
              <w:keepNext w:val="0"/>
              <w:keepLines w:val="0"/>
              <w:pageBreakBefore w:val="0"/>
              <w:widowControl/>
              <w:suppressLineNumbers w:val="0"/>
              <w:kinsoku/>
              <w:wordWrap/>
              <w:overflowPunct/>
              <w:topLinePunct w:val="0"/>
              <w:autoSpaceDE/>
              <w:autoSpaceDN/>
              <w:bidi w:val="0"/>
              <w:adjustRightInd/>
              <w:snapToGrid/>
              <w:spacing w:line="240" w:lineRule="auto"/>
              <w:ind w:left="0" w:firstLine="0" w:firstLineChars="0"/>
              <w:jc w:val="center"/>
              <w:textAlignment w:val="center"/>
              <w:rPr>
                <w:rFonts w:hint="eastAsia" w:ascii="仿宋" w:hAnsi="仿宋" w:eastAsia="仿宋" w:cs="仿宋"/>
                <w:i w:val="0"/>
                <w:iCs w:val="0"/>
                <w:color w:val="000000"/>
                <w:kern w:val="0"/>
                <w:sz w:val="21"/>
                <w:szCs w:val="21"/>
                <w:highlight w:val="none"/>
                <w:u w:val="none"/>
                <w:lang w:val="en-US" w:eastAsia="zh-CN" w:bidi="ar"/>
              </w:rPr>
            </w:pPr>
            <w:r>
              <w:rPr>
                <w:rFonts w:hint="eastAsia" w:ascii="仿宋" w:hAnsi="仿宋" w:eastAsia="仿宋" w:cs="仿宋"/>
                <w:i w:val="0"/>
                <w:iCs w:val="0"/>
                <w:color w:val="000000"/>
                <w:kern w:val="0"/>
                <w:sz w:val="20"/>
                <w:szCs w:val="20"/>
                <w:highlight w:val="none"/>
                <w:u w:val="none"/>
                <w:lang w:val="en-US" w:eastAsia="zh-CN" w:bidi="ar"/>
              </w:rPr>
              <w:t>产出指标</w:t>
            </w:r>
          </w:p>
        </w:tc>
        <w:tc>
          <w:tcPr>
            <w:tcW w:w="1083" w:type="dxa"/>
            <w:vAlign w:val="center"/>
          </w:tcPr>
          <w:p w14:paraId="199DA6E3">
            <w:pPr>
              <w:keepNext w:val="0"/>
              <w:keepLines w:val="0"/>
              <w:pageBreakBefore w:val="0"/>
              <w:widowControl/>
              <w:suppressLineNumbers w:val="0"/>
              <w:kinsoku/>
              <w:wordWrap/>
              <w:overflowPunct/>
              <w:topLinePunct w:val="0"/>
              <w:autoSpaceDE/>
              <w:autoSpaceDN/>
              <w:bidi w:val="0"/>
              <w:adjustRightInd/>
              <w:snapToGrid/>
              <w:spacing w:line="240" w:lineRule="auto"/>
              <w:ind w:left="0" w:firstLine="0" w:firstLineChars="0"/>
              <w:jc w:val="center"/>
              <w:textAlignment w:val="center"/>
              <w:rPr>
                <w:rFonts w:hint="eastAsia" w:ascii="仿宋" w:hAnsi="仿宋" w:eastAsia="仿宋" w:cs="仿宋"/>
                <w:i w:val="0"/>
                <w:iCs w:val="0"/>
                <w:color w:val="000000"/>
                <w:kern w:val="0"/>
                <w:sz w:val="21"/>
                <w:szCs w:val="21"/>
                <w:highlight w:val="none"/>
                <w:u w:val="none"/>
                <w:lang w:val="en-US" w:eastAsia="zh-CN" w:bidi="ar"/>
              </w:rPr>
            </w:pPr>
            <w:r>
              <w:rPr>
                <w:rFonts w:hint="eastAsia" w:ascii="仿宋" w:hAnsi="仿宋" w:eastAsia="仿宋" w:cs="仿宋"/>
                <w:i w:val="0"/>
                <w:iCs w:val="0"/>
                <w:color w:val="000000"/>
                <w:kern w:val="0"/>
                <w:sz w:val="20"/>
                <w:szCs w:val="20"/>
                <w:highlight w:val="none"/>
                <w:u w:val="none"/>
                <w:lang w:val="en-US" w:eastAsia="zh-CN" w:bidi="ar"/>
              </w:rPr>
              <w:t>数量指标（2分）</w:t>
            </w:r>
          </w:p>
        </w:tc>
        <w:tc>
          <w:tcPr>
            <w:tcW w:w="1680" w:type="dxa"/>
            <w:shd w:val="clear" w:color="auto" w:fill="auto"/>
            <w:vAlign w:val="center"/>
          </w:tcPr>
          <w:p w14:paraId="3028D509">
            <w:pPr>
              <w:keepNext w:val="0"/>
              <w:keepLines w:val="0"/>
              <w:widowControl/>
              <w:suppressLineNumbers w:val="0"/>
              <w:jc w:val="center"/>
              <w:textAlignment w:val="center"/>
              <w:rPr>
                <w:rFonts w:hint="eastAsia" w:ascii="仿宋" w:hAnsi="仿宋" w:eastAsia="仿宋" w:cs="仿宋"/>
                <w:i w:val="0"/>
                <w:iCs w:val="0"/>
                <w:color w:val="000000"/>
                <w:kern w:val="2"/>
                <w:sz w:val="20"/>
                <w:szCs w:val="20"/>
                <w:highlight w:val="none"/>
                <w:u w:val="none"/>
                <w:lang w:val="en-US" w:eastAsia="zh-CN" w:bidi="ar-SA"/>
              </w:rPr>
            </w:pPr>
            <w:r>
              <w:rPr>
                <w:rFonts w:hint="eastAsia" w:ascii="仿宋" w:hAnsi="仿宋" w:eastAsia="仿宋" w:cs="仿宋"/>
                <w:i w:val="0"/>
                <w:iCs w:val="0"/>
                <w:color w:val="000000"/>
                <w:sz w:val="20"/>
                <w:szCs w:val="20"/>
                <w:highlight w:val="none"/>
                <w:u w:val="none"/>
              </w:rPr>
              <w:t>林业工作相关宣传次数</w:t>
            </w:r>
            <w:r>
              <w:rPr>
                <w:rFonts w:hint="eastAsia" w:ascii="仿宋" w:hAnsi="仿宋" w:eastAsia="仿宋" w:cs="仿宋"/>
                <w:i w:val="0"/>
                <w:iCs w:val="0"/>
                <w:color w:val="000000"/>
                <w:kern w:val="0"/>
                <w:sz w:val="20"/>
                <w:szCs w:val="20"/>
                <w:highlight w:val="none"/>
                <w:u w:val="none"/>
                <w:lang w:val="en-US" w:eastAsia="zh-CN" w:bidi="ar"/>
              </w:rPr>
              <w:t>（2分）</w:t>
            </w:r>
          </w:p>
        </w:tc>
        <w:tc>
          <w:tcPr>
            <w:tcW w:w="1335" w:type="dxa"/>
            <w:shd w:val="clear" w:color="auto" w:fill="auto"/>
            <w:vAlign w:val="center"/>
          </w:tcPr>
          <w:p w14:paraId="7D6864FF">
            <w:pPr>
              <w:keepNext w:val="0"/>
              <w:keepLines w:val="0"/>
              <w:widowControl/>
              <w:suppressLineNumbers w:val="0"/>
              <w:jc w:val="center"/>
              <w:textAlignment w:val="center"/>
              <w:rPr>
                <w:rFonts w:hint="eastAsia" w:ascii="仿宋" w:hAnsi="仿宋" w:eastAsia="仿宋" w:cs="仿宋"/>
                <w:i w:val="0"/>
                <w:iCs w:val="0"/>
                <w:color w:val="000000"/>
                <w:kern w:val="2"/>
                <w:sz w:val="20"/>
                <w:szCs w:val="20"/>
                <w:highlight w:val="none"/>
                <w:u w:val="none"/>
                <w:lang w:val="en-US" w:eastAsia="zh-CN" w:bidi="ar-SA"/>
              </w:rPr>
            </w:pPr>
            <w:r>
              <w:rPr>
                <w:rFonts w:hint="eastAsia" w:ascii="仿宋" w:hAnsi="仿宋" w:eastAsia="仿宋" w:cs="仿宋"/>
                <w:i w:val="0"/>
                <w:iCs w:val="0"/>
                <w:color w:val="000000"/>
                <w:sz w:val="20"/>
                <w:szCs w:val="20"/>
                <w:highlight w:val="none"/>
                <w:u w:val="none"/>
              </w:rPr>
              <w:t>5次</w:t>
            </w:r>
          </w:p>
        </w:tc>
        <w:tc>
          <w:tcPr>
            <w:tcW w:w="1395" w:type="dxa"/>
            <w:shd w:val="clear" w:color="auto" w:fill="auto"/>
            <w:vAlign w:val="center"/>
          </w:tcPr>
          <w:p w14:paraId="09A9C150">
            <w:pPr>
              <w:keepNext w:val="0"/>
              <w:keepLines w:val="0"/>
              <w:widowControl/>
              <w:suppressLineNumbers w:val="0"/>
              <w:jc w:val="center"/>
              <w:textAlignment w:val="center"/>
              <w:rPr>
                <w:rFonts w:hint="eastAsia" w:ascii="仿宋" w:hAnsi="仿宋" w:eastAsia="仿宋" w:cs="仿宋"/>
                <w:i w:val="0"/>
                <w:iCs w:val="0"/>
                <w:color w:val="000000"/>
                <w:kern w:val="2"/>
                <w:sz w:val="20"/>
                <w:szCs w:val="20"/>
                <w:highlight w:val="none"/>
                <w:u w:val="none"/>
                <w:lang w:val="en-US" w:eastAsia="zh-CN" w:bidi="ar-SA"/>
              </w:rPr>
            </w:pPr>
            <w:r>
              <w:rPr>
                <w:rFonts w:hint="eastAsia" w:ascii="仿宋" w:hAnsi="仿宋" w:eastAsia="仿宋" w:cs="仿宋"/>
                <w:i w:val="0"/>
                <w:iCs w:val="0"/>
                <w:color w:val="000000"/>
                <w:sz w:val="20"/>
                <w:szCs w:val="20"/>
                <w:highlight w:val="none"/>
                <w:u w:val="none"/>
                <w:lang w:val="en-US" w:eastAsia="zh-CN"/>
              </w:rPr>
              <w:t>3次</w:t>
            </w:r>
          </w:p>
        </w:tc>
        <w:tc>
          <w:tcPr>
            <w:tcW w:w="885" w:type="dxa"/>
            <w:shd w:val="clear" w:color="auto" w:fill="auto"/>
            <w:vAlign w:val="center"/>
          </w:tcPr>
          <w:p w14:paraId="327A05F7">
            <w:pPr>
              <w:keepNext w:val="0"/>
              <w:keepLines w:val="0"/>
              <w:widowControl/>
              <w:suppressLineNumbers w:val="0"/>
              <w:jc w:val="center"/>
              <w:textAlignment w:val="center"/>
              <w:rPr>
                <w:rFonts w:hint="eastAsia" w:ascii="仿宋" w:hAnsi="仿宋" w:eastAsia="仿宋" w:cs="仿宋"/>
                <w:i w:val="0"/>
                <w:iCs w:val="0"/>
                <w:color w:val="000000"/>
                <w:kern w:val="2"/>
                <w:sz w:val="20"/>
                <w:szCs w:val="20"/>
                <w:highlight w:val="none"/>
                <w:u w:val="none"/>
                <w:lang w:val="en-US" w:eastAsia="zh-CN" w:bidi="ar-SA"/>
              </w:rPr>
            </w:pPr>
            <w:r>
              <w:rPr>
                <w:rFonts w:hint="eastAsia" w:ascii="仿宋" w:hAnsi="仿宋" w:eastAsia="仿宋" w:cs="仿宋"/>
                <w:i w:val="0"/>
                <w:iCs w:val="0"/>
                <w:color w:val="000000"/>
                <w:kern w:val="0"/>
                <w:sz w:val="20"/>
                <w:szCs w:val="20"/>
                <w:highlight w:val="none"/>
                <w:u w:val="none"/>
                <w:lang w:val="en-US" w:eastAsia="zh-CN" w:bidi="ar"/>
              </w:rPr>
              <w:t>1.2</w:t>
            </w:r>
          </w:p>
        </w:tc>
      </w:tr>
      <w:tr w14:paraId="50296A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4" w:hRule="atLeast"/>
        </w:trPr>
        <w:tc>
          <w:tcPr>
            <w:tcW w:w="1162" w:type="dxa"/>
            <w:vMerge w:val="restart"/>
            <w:vAlign w:val="center"/>
          </w:tcPr>
          <w:p w14:paraId="6C37F44D">
            <w:pPr>
              <w:keepNext w:val="0"/>
              <w:keepLines w:val="0"/>
              <w:pageBreakBefore w:val="0"/>
              <w:widowControl/>
              <w:suppressLineNumbers w:val="0"/>
              <w:kinsoku/>
              <w:wordWrap/>
              <w:overflowPunct/>
              <w:topLinePunct w:val="0"/>
              <w:autoSpaceDE/>
              <w:autoSpaceDN/>
              <w:bidi w:val="0"/>
              <w:adjustRightInd/>
              <w:snapToGrid/>
              <w:spacing w:line="240" w:lineRule="auto"/>
              <w:ind w:left="0" w:firstLine="0" w:firstLineChars="0"/>
              <w:jc w:val="center"/>
              <w:textAlignment w:val="center"/>
              <w:rPr>
                <w:rFonts w:hint="eastAsia" w:ascii="仿宋" w:hAnsi="仿宋" w:eastAsia="仿宋" w:cs="仿宋"/>
                <w:i w:val="0"/>
                <w:iCs w:val="0"/>
                <w:color w:val="000000"/>
                <w:kern w:val="0"/>
                <w:sz w:val="21"/>
                <w:szCs w:val="21"/>
                <w:highlight w:val="none"/>
                <w:u w:val="none"/>
                <w:lang w:val="en-US" w:eastAsia="zh-CN" w:bidi="ar"/>
              </w:rPr>
            </w:pPr>
            <w:r>
              <w:rPr>
                <w:rFonts w:hint="eastAsia" w:ascii="仿宋" w:hAnsi="仿宋" w:eastAsia="仿宋" w:cs="仿宋"/>
                <w:i w:val="0"/>
                <w:iCs w:val="0"/>
                <w:color w:val="000000"/>
                <w:kern w:val="0"/>
                <w:sz w:val="21"/>
                <w:szCs w:val="21"/>
                <w:highlight w:val="none"/>
                <w:u w:val="none"/>
                <w:lang w:val="en-US" w:eastAsia="zh-CN" w:bidi="ar"/>
              </w:rPr>
              <w:t>年度绩效目标6</w:t>
            </w:r>
          </w:p>
        </w:tc>
        <w:tc>
          <w:tcPr>
            <w:tcW w:w="1092" w:type="dxa"/>
            <w:vMerge w:val="restart"/>
            <w:shd w:val="clear" w:color="auto" w:fill="auto"/>
            <w:vAlign w:val="center"/>
          </w:tcPr>
          <w:p w14:paraId="2371D099">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firstLine="0" w:firstLineChars="0"/>
              <w:jc w:val="center"/>
              <w:textAlignment w:val="center"/>
              <w:rPr>
                <w:rFonts w:hint="eastAsia" w:ascii="仿宋" w:hAnsi="仿宋" w:eastAsia="仿宋" w:cs="仿宋"/>
                <w:i w:val="0"/>
                <w:iCs w:val="0"/>
                <w:color w:val="000000"/>
                <w:kern w:val="0"/>
                <w:sz w:val="21"/>
                <w:szCs w:val="21"/>
                <w:highlight w:val="none"/>
                <w:u w:val="none"/>
                <w:lang w:val="en-US" w:eastAsia="zh-CN" w:bidi="ar"/>
              </w:rPr>
            </w:pPr>
            <w:r>
              <w:rPr>
                <w:rFonts w:hint="eastAsia" w:ascii="仿宋" w:hAnsi="仿宋" w:eastAsia="仿宋" w:cs="仿宋"/>
                <w:i w:val="0"/>
                <w:iCs w:val="0"/>
                <w:color w:val="000000"/>
                <w:kern w:val="0"/>
                <w:sz w:val="21"/>
                <w:szCs w:val="21"/>
                <w:highlight w:val="none"/>
                <w:u w:val="none"/>
                <w:lang w:val="en-US" w:eastAsia="zh-CN" w:bidi="ar"/>
              </w:rPr>
              <w:t>产出指标（8分）</w:t>
            </w:r>
          </w:p>
        </w:tc>
        <w:tc>
          <w:tcPr>
            <w:tcW w:w="1083" w:type="dxa"/>
            <w:shd w:val="clear" w:color="auto" w:fill="auto"/>
            <w:vAlign w:val="center"/>
          </w:tcPr>
          <w:p w14:paraId="664D9483">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firstLine="0" w:firstLineChars="0"/>
              <w:jc w:val="center"/>
              <w:textAlignment w:val="center"/>
              <w:rPr>
                <w:rFonts w:hint="eastAsia" w:ascii="仿宋" w:hAnsi="仿宋" w:eastAsia="仿宋" w:cs="仿宋"/>
                <w:i w:val="0"/>
                <w:iCs w:val="0"/>
                <w:color w:val="000000"/>
                <w:kern w:val="0"/>
                <w:sz w:val="21"/>
                <w:szCs w:val="21"/>
                <w:highlight w:val="none"/>
                <w:u w:val="none"/>
                <w:lang w:val="en-US" w:eastAsia="zh-CN" w:bidi="ar"/>
              </w:rPr>
            </w:pPr>
            <w:r>
              <w:rPr>
                <w:rFonts w:hint="eastAsia" w:ascii="仿宋" w:hAnsi="仿宋" w:eastAsia="仿宋" w:cs="仿宋"/>
                <w:i w:val="0"/>
                <w:iCs w:val="0"/>
                <w:color w:val="000000"/>
                <w:kern w:val="0"/>
                <w:sz w:val="21"/>
                <w:szCs w:val="21"/>
                <w:highlight w:val="none"/>
                <w:u w:val="none"/>
                <w:lang w:val="en-US" w:eastAsia="zh-CN" w:bidi="ar"/>
              </w:rPr>
              <w:t>数量指标（4分）</w:t>
            </w:r>
          </w:p>
        </w:tc>
        <w:tc>
          <w:tcPr>
            <w:tcW w:w="1680" w:type="dxa"/>
            <w:shd w:val="clear" w:color="auto" w:fill="auto"/>
            <w:vAlign w:val="center"/>
          </w:tcPr>
          <w:p w14:paraId="20E35472">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firstLine="0" w:firstLineChars="0"/>
              <w:jc w:val="center"/>
              <w:textAlignment w:val="center"/>
              <w:rPr>
                <w:rFonts w:hint="eastAsia" w:ascii="仿宋" w:hAnsi="仿宋" w:eastAsia="仿宋" w:cs="仿宋"/>
                <w:i w:val="0"/>
                <w:iCs w:val="0"/>
                <w:color w:val="000000"/>
                <w:kern w:val="0"/>
                <w:sz w:val="21"/>
                <w:szCs w:val="21"/>
                <w:highlight w:val="none"/>
                <w:u w:val="none"/>
                <w:lang w:val="en-US" w:eastAsia="zh-CN" w:bidi="ar"/>
              </w:rPr>
            </w:pPr>
            <w:r>
              <w:rPr>
                <w:rFonts w:hint="eastAsia" w:ascii="仿宋" w:hAnsi="仿宋" w:eastAsia="仿宋" w:cs="仿宋"/>
                <w:i w:val="0"/>
                <w:iCs w:val="0"/>
                <w:color w:val="000000"/>
                <w:kern w:val="0"/>
                <w:sz w:val="21"/>
                <w:szCs w:val="21"/>
                <w:highlight w:val="none"/>
                <w:u w:val="none"/>
                <w:lang w:val="en-US" w:eastAsia="zh-CN" w:bidi="ar"/>
              </w:rPr>
              <w:t>规划编制数量</w:t>
            </w:r>
          </w:p>
        </w:tc>
        <w:tc>
          <w:tcPr>
            <w:tcW w:w="1335" w:type="dxa"/>
            <w:shd w:val="clear" w:color="auto" w:fill="auto"/>
            <w:vAlign w:val="center"/>
          </w:tcPr>
          <w:p w14:paraId="1FA07924">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firstLine="0" w:firstLineChars="0"/>
              <w:jc w:val="center"/>
              <w:textAlignment w:val="center"/>
              <w:rPr>
                <w:rFonts w:hint="eastAsia" w:ascii="仿宋" w:hAnsi="仿宋" w:eastAsia="仿宋" w:cs="仿宋"/>
                <w:i w:val="0"/>
                <w:iCs w:val="0"/>
                <w:color w:val="000000"/>
                <w:kern w:val="0"/>
                <w:sz w:val="21"/>
                <w:szCs w:val="21"/>
                <w:highlight w:val="none"/>
                <w:u w:val="none"/>
                <w:lang w:val="en-US" w:eastAsia="zh-CN" w:bidi="ar"/>
              </w:rPr>
            </w:pPr>
            <w:r>
              <w:rPr>
                <w:rFonts w:hint="eastAsia" w:ascii="仿宋" w:hAnsi="仿宋" w:eastAsia="仿宋" w:cs="仿宋"/>
                <w:i w:val="0"/>
                <w:iCs w:val="0"/>
                <w:color w:val="000000"/>
                <w:kern w:val="0"/>
                <w:sz w:val="21"/>
                <w:szCs w:val="21"/>
                <w:highlight w:val="none"/>
                <w:u w:val="none"/>
                <w:lang w:val="en-US" w:eastAsia="zh-CN" w:bidi="ar"/>
              </w:rPr>
              <w:t>25个</w:t>
            </w:r>
          </w:p>
        </w:tc>
        <w:tc>
          <w:tcPr>
            <w:tcW w:w="1395" w:type="dxa"/>
            <w:shd w:val="clear" w:color="auto" w:fill="auto"/>
            <w:vAlign w:val="center"/>
          </w:tcPr>
          <w:p w14:paraId="4E42213C">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firstLine="0" w:firstLineChars="0"/>
              <w:jc w:val="center"/>
              <w:textAlignment w:val="center"/>
              <w:rPr>
                <w:rFonts w:hint="eastAsia" w:ascii="仿宋" w:hAnsi="仿宋" w:eastAsia="仿宋" w:cs="仿宋"/>
                <w:i w:val="0"/>
                <w:iCs w:val="0"/>
                <w:color w:val="000000"/>
                <w:kern w:val="0"/>
                <w:sz w:val="21"/>
                <w:szCs w:val="21"/>
                <w:highlight w:val="none"/>
                <w:u w:val="none"/>
                <w:lang w:val="en-US" w:eastAsia="zh-CN" w:bidi="ar"/>
              </w:rPr>
            </w:pPr>
            <w:r>
              <w:rPr>
                <w:rFonts w:hint="eastAsia" w:ascii="仿宋" w:hAnsi="仿宋" w:eastAsia="仿宋" w:cs="仿宋"/>
                <w:i w:val="0"/>
                <w:iCs w:val="0"/>
                <w:color w:val="000000"/>
                <w:kern w:val="0"/>
                <w:sz w:val="21"/>
                <w:szCs w:val="21"/>
                <w:highlight w:val="none"/>
                <w:u w:val="none"/>
                <w:lang w:val="en-US" w:eastAsia="zh-CN" w:bidi="ar"/>
              </w:rPr>
              <w:t>18个</w:t>
            </w:r>
          </w:p>
        </w:tc>
        <w:tc>
          <w:tcPr>
            <w:tcW w:w="885" w:type="dxa"/>
            <w:shd w:val="clear" w:color="auto" w:fill="auto"/>
            <w:vAlign w:val="center"/>
          </w:tcPr>
          <w:p w14:paraId="74F8C43B">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firstLine="0" w:firstLineChars="0"/>
              <w:jc w:val="center"/>
              <w:textAlignment w:val="center"/>
              <w:rPr>
                <w:rFonts w:hint="default" w:ascii="仿宋" w:hAnsi="仿宋" w:eastAsia="仿宋" w:cs="仿宋"/>
                <w:i w:val="0"/>
                <w:iCs w:val="0"/>
                <w:color w:val="000000"/>
                <w:kern w:val="0"/>
                <w:sz w:val="21"/>
                <w:szCs w:val="21"/>
                <w:highlight w:val="none"/>
                <w:u w:val="none"/>
                <w:lang w:val="en-US" w:eastAsia="zh-CN" w:bidi="ar"/>
              </w:rPr>
            </w:pPr>
            <w:r>
              <w:rPr>
                <w:rFonts w:hint="eastAsia" w:ascii="仿宋" w:hAnsi="仿宋" w:eastAsia="仿宋" w:cs="仿宋"/>
                <w:i w:val="0"/>
                <w:iCs w:val="0"/>
                <w:color w:val="000000"/>
                <w:kern w:val="0"/>
                <w:sz w:val="21"/>
                <w:szCs w:val="21"/>
                <w:highlight w:val="none"/>
                <w:u w:val="none"/>
                <w:lang w:val="en-US" w:eastAsia="zh-CN" w:bidi="ar"/>
              </w:rPr>
              <w:t>2.88</w:t>
            </w:r>
          </w:p>
        </w:tc>
      </w:tr>
      <w:tr w14:paraId="5C15AC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4" w:hRule="atLeast"/>
        </w:trPr>
        <w:tc>
          <w:tcPr>
            <w:tcW w:w="1162" w:type="dxa"/>
            <w:vMerge w:val="continue"/>
            <w:vAlign w:val="center"/>
          </w:tcPr>
          <w:p w14:paraId="6E227202">
            <w:pPr>
              <w:keepNext w:val="0"/>
              <w:keepLines w:val="0"/>
              <w:pageBreakBefore w:val="0"/>
              <w:widowControl/>
              <w:suppressLineNumbers w:val="0"/>
              <w:kinsoku/>
              <w:wordWrap/>
              <w:overflowPunct/>
              <w:topLinePunct w:val="0"/>
              <w:autoSpaceDE/>
              <w:autoSpaceDN/>
              <w:bidi w:val="0"/>
              <w:adjustRightInd/>
              <w:snapToGrid/>
              <w:spacing w:line="240" w:lineRule="auto"/>
              <w:ind w:left="0" w:firstLine="0" w:firstLineChars="0"/>
              <w:jc w:val="center"/>
              <w:textAlignment w:val="center"/>
              <w:rPr>
                <w:rFonts w:hint="eastAsia" w:ascii="仿宋" w:hAnsi="仿宋" w:eastAsia="仿宋" w:cs="仿宋"/>
                <w:i w:val="0"/>
                <w:iCs w:val="0"/>
                <w:color w:val="000000"/>
                <w:kern w:val="0"/>
                <w:sz w:val="21"/>
                <w:szCs w:val="21"/>
                <w:highlight w:val="none"/>
                <w:u w:val="none"/>
                <w:lang w:val="en-US" w:eastAsia="zh-CN" w:bidi="ar"/>
              </w:rPr>
            </w:pPr>
          </w:p>
        </w:tc>
        <w:tc>
          <w:tcPr>
            <w:tcW w:w="1092" w:type="dxa"/>
            <w:vMerge w:val="continue"/>
            <w:vAlign w:val="center"/>
          </w:tcPr>
          <w:p w14:paraId="24EC0BDA">
            <w:pPr>
              <w:keepNext w:val="0"/>
              <w:keepLines w:val="0"/>
              <w:pageBreakBefore w:val="0"/>
              <w:widowControl/>
              <w:suppressLineNumbers w:val="0"/>
              <w:kinsoku/>
              <w:wordWrap/>
              <w:overflowPunct/>
              <w:topLinePunct w:val="0"/>
              <w:autoSpaceDE/>
              <w:autoSpaceDN/>
              <w:bidi w:val="0"/>
              <w:adjustRightInd/>
              <w:snapToGrid/>
              <w:spacing w:line="240" w:lineRule="auto"/>
              <w:ind w:left="0" w:firstLine="0" w:firstLineChars="0"/>
              <w:jc w:val="center"/>
              <w:textAlignment w:val="center"/>
              <w:rPr>
                <w:rFonts w:hint="eastAsia" w:ascii="仿宋" w:hAnsi="仿宋" w:eastAsia="仿宋" w:cs="仿宋"/>
                <w:i w:val="0"/>
                <w:iCs w:val="0"/>
                <w:color w:val="000000"/>
                <w:kern w:val="0"/>
                <w:sz w:val="21"/>
                <w:szCs w:val="21"/>
                <w:highlight w:val="none"/>
                <w:u w:val="none"/>
                <w:lang w:val="en-US" w:eastAsia="zh-CN" w:bidi="ar"/>
              </w:rPr>
            </w:pPr>
          </w:p>
        </w:tc>
        <w:tc>
          <w:tcPr>
            <w:tcW w:w="1083" w:type="dxa"/>
            <w:vAlign w:val="center"/>
          </w:tcPr>
          <w:p w14:paraId="39268CD4">
            <w:pPr>
              <w:keepNext w:val="0"/>
              <w:keepLines w:val="0"/>
              <w:pageBreakBefore w:val="0"/>
              <w:widowControl/>
              <w:suppressLineNumbers w:val="0"/>
              <w:kinsoku/>
              <w:wordWrap/>
              <w:overflowPunct/>
              <w:topLinePunct w:val="0"/>
              <w:autoSpaceDE/>
              <w:autoSpaceDN/>
              <w:bidi w:val="0"/>
              <w:adjustRightInd/>
              <w:snapToGrid/>
              <w:spacing w:line="240" w:lineRule="auto"/>
              <w:ind w:left="0" w:firstLine="0" w:firstLineChars="0"/>
              <w:jc w:val="center"/>
              <w:textAlignment w:val="center"/>
              <w:rPr>
                <w:rFonts w:hint="eastAsia" w:ascii="仿宋" w:hAnsi="仿宋" w:eastAsia="仿宋" w:cs="仿宋"/>
                <w:i w:val="0"/>
                <w:iCs w:val="0"/>
                <w:color w:val="000000"/>
                <w:kern w:val="0"/>
                <w:sz w:val="21"/>
                <w:szCs w:val="21"/>
                <w:highlight w:val="none"/>
                <w:u w:val="none"/>
                <w:lang w:val="en-US" w:eastAsia="zh-CN" w:bidi="ar"/>
              </w:rPr>
            </w:pPr>
            <w:r>
              <w:rPr>
                <w:rFonts w:hint="eastAsia" w:ascii="仿宋" w:hAnsi="仿宋" w:eastAsia="仿宋" w:cs="仿宋"/>
                <w:i w:val="0"/>
                <w:iCs w:val="0"/>
                <w:color w:val="000000"/>
                <w:kern w:val="0"/>
                <w:sz w:val="20"/>
                <w:szCs w:val="20"/>
                <w:highlight w:val="none"/>
                <w:u w:val="none"/>
                <w:lang w:val="en-US" w:eastAsia="zh-CN" w:bidi="ar"/>
              </w:rPr>
              <w:t>时效指标（</w:t>
            </w:r>
            <w:r>
              <w:rPr>
                <w:rFonts w:hint="eastAsia" w:ascii="仿宋" w:hAnsi="仿宋" w:eastAsia="仿宋" w:cs="仿宋"/>
                <w:i w:val="0"/>
                <w:iCs w:val="0"/>
                <w:color w:val="000000"/>
                <w:kern w:val="0"/>
                <w:sz w:val="21"/>
                <w:szCs w:val="21"/>
                <w:highlight w:val="none"/>
                <w:u w:val="none"/>
                <w:lang w:val="en-US" w:eastAsia="zh-CN" w:bidi="ar"/>
              </w:rPr>
              <w:t>4分</w:t>
            </w:r>
            <w:r>
              <w:rPr>
                <w:rFonts w:hint="eastAsia" w:ascii="仿宋" w:hAnsi="仿宋" w:eastAsia="仿宋" w:cs="仿宋"/>
                <w:i w:val="0"/>
                <w:iCs w:val="0"/>
                <w:color w:val="000000"/>
                <w:kern w:val="0"/>
                <w:sz w:val="20"/>
                <w:szCs w:val="20"/>
                <w:highlight w:val="none"/>
                <w:u w:val="none"/>
                <w:lang w:val="en-US" w:eastAsia="zh-CN" w:bidi="ar"/>
              </w:rPr>
              <w:t>）</w:t>
            </w:r>
          </w:p>
        </w:tc>
        <w:tc>
          <w:tcPr>
            <w:tcW w:w="1680" w:type="dxa"/>
            <w:vAlign w:val="center"/>
          </w:tcPr>
          <w:p w14:paraId="54C0CA9C">
            <w:pPr>
              <w:keepNext w:val="0"/>
              <w:keepLines w:val="0"/>
              <w:pageBreakBefore w:val="0"/>
              <w:widowControl/>
              <w:suppressLineNumbers w:val="0"/>
              <w:kinsoku/>
              <w:wordWrap/>
              <w:overflowPunct/>
              <w:topLinePunct w:val="0"/>
              <w:autoSpaceDE/>
              <w:autoSpaceDN/>
              <w:bidi w:val="0"/>
              <w:adjustRightInd/>
              <w:snapToGrid/>
              <w:spacing w:line="240" w:lineRule="auto"/>
              <w:ind w:left="0" w:firstLine="0" w:firstLineChars="0"/>
              <w:jc w:val="center"/>
              <w:textAlignment w:val="center"/>
              <w:rPr>
                <w:rFonts w:hint="eastAsia" w:ascii="仿宋" w:hAnsi="仿宋" w:eastAsia="仿宋" w:cs="仿宋"/>
                <w:i w:val="0"/>
                <w:iCs w:val="0"/>
                <w:color w:val="000000"/>
                <w:kern w:val="0"/>
                <w:sz w:val="21"/>
                <w:szCs w:val="21"/>
                <w:highlight w:val="none"/>
                <w:u w:val="none"/>
                <w:lang w:val="en-US" w:eastAsia="zh-CN" w:bidi="ar"/>
              </w:rPr>
            </w:pPr>
            <w:r>
              <w:rPr>
                <w:rFonts w:hint="eastAsia" w:ascii="仿宋" w:hAnsi="仿宋" w:eastAsia="仿宋" w:cs="仿宋"/>
                <w:i w:val="0"/>
                <w:iCs w:val="0"/>
                <w:color w:val="000000"/>
                <w:kern w:val="0"/>
                <w:sz w:val="21"/>
                <w:szCs w:val="21"/>
                <w:highlight w:val="none"/>
                <w:u w:val="none"/>
                <w:lang w:val="en-US" w:eastAsia="zh-CN" w:bidi="ar"/>
              </w:rPr>
              <w:t>项目按计划完成率</w:t>
            </w:r>
          </w:p>
        </w:tc>
        <w:tc>
          <w:tcPr>
            <w:tcW w:w="1335" w:type="dxa"/>
            <w:vAlign w:val="center"/>
          </w:tcPr>
          <w:p w14:paraId="044F1792">
            <w:pPr>
              <w:keepNext w:val="0"/>
              <w:keepLines w:val="0"/>
              <w:pageBreakBefore w:val="0"/>
              <w:widowControl/>
              <w:suppressLineNumbers w:val="0"/>
              <w:kinsoku/>
              <w:wordWrap/>
              <w:overflowPunct/>
              <w:topLinePunct w:val="0"/>
              <w:autoSpaceDE/>
              <w:autoSpaceDN/>
              <w:bidi w:val="0"/>
              <w:adjustRightInd/>
              <w:snapToGrid/>
              <w:spacing w:line="240" w:lineRule="auto"/>
              <w:ind w:left="0" w:firstLine="0" w:firstLineChars="0"/>
              <w:jc w:val="center"/>
              <w:textAlignment w:val="center"/>
              <w:rPr>
                <w:rFonts w:hint="eastAsia" w:ascii="仿宋" w:hAnsi="仿宋" w:eastAsia="仿宋" w:cs="仿宋"/>
                <w:i w:val="0"/>
                <w:iCs w:val="0"/>
                <w:color w:val="000000"/>
                <w:kern w:val="0"/>
                <w:sz w:val="21"/>
                <w:szCs w:val="21"/>
                <w:highlight w:val="none"/>
                <w:u w:val="none"/>
                <w:lang w:val="en-US" w:eastAsia="zh-CN" w:bidi="ar"/>
              </w:rPr>
            </w:pPr>
            <w:r>
              <w:rPr>
                <w:rFonts w:hint="eastAsia" w:ascii="仿宋" w:hAnsi="仿宋" w:eastAsia="仿宋" w:cs="仿宋"/>
                <w:i w:val="0"/>
                <w:iCs w:val="0"/>
                <w:color w:val="000000"/>
                <w:kern w:val="0"/>
                <w:sz w:val="21"/>
                <w:szCs w:val="21"/>
                <w:highlight w:val="none"/>
                <w:u w:val="none"/>
                <w:lang w:val="en-US" w:eastAsia="zh-CN" w:bidi="ar"/>
              </w:rPr>
              <w:t>100%</w:t>
            </w:r>
          </w:p>
        </w:tc>
        <w:tc>
          <w:tcPr>
            <w:tcW w:w="1395" w:type="dxa"/>
            <w:vAlign w:val="center"/>
          </w:tcPr>
          <w:p w14:paraId="516946B3">
            <w:pPr>
              <w:keepNext w:val="0"/>
              <w:keepLines w:val="0"/>
              <w:pageBreakBefore w:val="0"/>
              <w:widowControl/>
              <w:suppressLineNumbers w:val="0"/>
              <w:kinsoku/>
              <w:wordWrap/>
              <w:overflowPunct/>
              <w:topLinePunct w:val="0"/>
              <w:autoSpaceDE/>
              <w:autoSpaceDN/>
              <w:bidi w:val="0"/>
              <w:adjustRightInd/>
              <w:snapToGrid/>
              <w:spacing w:line="240" w:lineRule="auto"/>
              <w:ind w:left="0" w:firstLine="0" w:firstLineChars="0"/>
              <w:jc w:val="center"/>
              <w:textAlignment w:val="center"/>
              <w:rPr>
                <w:rFonts w:hint="eastAsia" w:ascii="仿宋" w:hAnsi="仿宋" w:eastAsia="仿宋" w:cs="仿宋"/>
                <w:i w:val="0"/>
                <w:iCs w:val="0"/>
                <w:color w:val="000000"/>
                <w:kern w:val="0"/>
                <w:sz w:val="21"/>
                <w:szCs w:val="21"/>
                <w:highlight w:val="none"/>
                <w:u w:val="none"/>
                <w:lang w:val="en-US" w:eastAsia="zh-CN" w:bidi="ar"/>
              </w:rPr>
            </w:pPr>
            <w:r>
              <w:rPr>
                <w:rFonts w:hint="eastAsia" w:ascii="仿宋" w:hAnsi="仿宋" w:eastAsia="仿宋" w:cs="仿宋"/>
                <w:i w:val="0"/>
                <w:iCs w:val="0"/>
                <w:color w:val="000000"/>
                <w:kern w:val="0"/>
                <w:sz w:val="21"/>
                <w:szCs w:val="21"/>
                <w:highlight w:val="none"/>
                <w:u w:val="none"/>
                <w:lang w:val="en-US" w:eastAsia="zh-CN" w:bidi="ar"/>
              </w:rPr>
              <w:t>72%</w:t>
            </w:r>
          </w:p>
        </w:tc>
        <w:tc>
          <w:tcPr>
            <w:tcW w:w="885" w:type="dxa"/>
            <w:vAlign w:val="center"/>
          </w:tcPr>
          <w:p w14:paraId="74AC6FB6">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firstLine="0" w:firstLineChars="0"/>
              <w:jc w:val="center"/>
              <w:textAlignment w:val="center"/>
              <w:rPr>
                <w:rFonts w:hint="eastAsia" w:ascii="仿宋" w:hAnsi="仿宋" w:eastAsia="仿宋" w:cs="仿宋"/>
                <w:i w:val="0"/>
                <w:iCs w:val="0"/>
                <w:color w:val="000000"/>
                <w:kern w:val="0"/>
                <w:sz w:val="21"/>
                <w:szCs w:val="21"/>
                <w:highlight w:val="none"/>
                <w:u w:val="none"/>
                <w:lang w:val="en-US" w:eastAsia="zh-CN" w:bidi="ar"/>
              </w:rPr>
            </w:pPr>
            <w:r>
              <w:rPr>
                <w:rFonts w:hint="eastAsia" w:ascii="仿宋" w:hAnsi="仿宋" w:eastAsia="仿宋" w:cs="仿宋"/>
                <w:i w:val="0"/>
                <w:iCs w:val="0"/>
                <w:color w:val="000000"/>
                <w:kern w:val="0"/>
                <w:sz w:val="21"/>
                <w:szCs w:val="21"/>
                <w:highlight w:val="none"/>
                <w:u w:val="none"/>
                <w:lang w:val="en-US" w:eastAsia="zh-CN" w:bidi="ar"/>
              </w:rPr>
              <w:t>2.88</w:t>
            </w:r>
          </w:p>
        </w:tc>
      </w:tr>
      <w:tr w14:paraId="52AB34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4" w:hRule="atLeast"/>
        </w:trPr>
        <w:tc>
          <w:tcPr>
            <w:tcW w:w="1162" w:type="dxa"/>
            <w:vMerge w:val="continue"/>
            <w:vAlign w:val="center"/>
          </w:tcPr>
          <w:p w14:paraId="58607C68">
            <w:pPr>
              <w:keepNext w:val="0"/>
              <w:keepLines w:val="0"/>
              <w:pageBreakBefore w:val="0"/>
              <w:widowControl/>
              <w:suppressLineNumbers w:val="0"/>
              <w:kinsoku/>
              <w:wordWrap/>
              <w:overflowPunct/>
              <w:topLinePunct w:val="0"/>
              <w:autoSpaceDE/>
              <w:autoSpaceDN/>
              <w:bidi w:val="0"/>
              <w:adjustRightInd/>
              <w:snapToGrid/>
              <w:spacing w:line="240" w:lineRule="auto"/>
              <w:ind w:left="0" w:firstLine="0" w:firstLineChars="0"/>
              <w:jc w:val="center"/>
              <w:textAlignment w:val="center"/>
              <w:rPr>
                <w:rFonts w:hint="eastAsia" w:ascii="仿宋" w:hAnsi="仿宋" w:eastAsia="仿宋" w:cs="仿宋"/>
                <w:i w:val="0"/>
                <w:iCs w:val="0"/>
                <w:color w:val="000000"/>
                <w:kern w:val="0"/>
                <w:sz w:val="21"/>
                <w:szCs w:val="21"/>
                <w:highlight w:val="none"/>
                <w:u w:val="none"/>
                <w:lang w:val="en-US" w:eastAsia="zh-CN" w:bidi="ar"/>
              </w:rPr>
            </w:pPr>
          </w:p>
        </w:tc>
        <w:tc>
          <w:tcPr>
            <w:tcW w:w="1092" w:type="dxa"/>
            <w:vAlign w:val="center"/>
          </w:tcPr>
          <w:p w14:paraId="45AFA93B">
            <w:pPr>
              <w:keepNext w:val="0"/>
              <w:keepLines w:val="0"/>
              <w:pageBreakBefore w:val="0"/>
              <w:widowControl/>
              <w:suppressLineNumbers w:val="0"/>
              <w:kinsoku/>
              <w:wordWrap/>
              <w:overflowPunct/>
              <w:topLinePunct w:val="0"/>
              <w:autoSpaceDE/>
              <w:autoSpaceDN/>
              <w:bidi w:val="0"/>
              <w:adjustRightInd/>
              <w:snapToGrid/>
              <w:spacing w:line="240" w:lineRule="auto"/>
              <w:ind w:left="0" w:firstLine="0" w:firstLineChars="0"/>
              <w:jc w:val="center"/>
              <w:textAlignment w:val="center"/>
              <w:rPr>
                <w:rFonts w:hint="eastAsia" w:ascii="仿宋" w:hAnsi="仿宋" w:eastAsia="仿宋" w:cs="仿宋"/>
                <w:i w:val="0"/>
                <w:iCs w:val="0"/>
                <w:color w:val="000000"/>
                <w:kern w:val="0"/>
                <w:sz w:val="21"/>
                <w:szCs w:val="21"/>
                <w:highlight w:val="none"/>
                <w:u w:val="none"/>
                <w:lang w:val="en-US" w:eastAsia="zh-CN" w:bidi="ar"/>
              </w:rPr>
            </w:pPr>
            <w:r>
              <w:rPr>
                <w:rFonts w:hint="eastAsia" w:ascii="仿宋" w:hAnsi="仿宋" w:eastAsia="仿宋" w:cs="仿宋"/>
                <w:i w:val="0"/>
                <w:iCs w:val="0"/>
                <w:color w:val="000000"/>
                <w:kern w:val="0"/>
                <w:sz w:val="21"/>
                <w:szCs w:val="21"/>
                <w:highlight w:val="none"/>
                <w:u w:val="none"/>
                <w:lang w:val="en-US" w:eastAsia="zh-CN" w:bidi="ar"/>
              </w:rPr>
              <w:t>效益指标</w:t>
            </w:r>
            <w:r>
              <w:rPr>
                <w:rFonts w:hint="eastAsia" w:ascii="仿宋" w:hAnsi="仿宋" w:eastAsia="仿宋" w:cs="仿宋"/>
                <w:i w:val="0"/>
                <w:iCs w:val="0"/>
                <w:color w:val="000000"/>
                <w:kern w:val="0"/>
                <w:sz w:val="20"/>
                <w:szCs w:val="20"/>
                <w:highlight w:val="none"/>
                <w:u w:val="none"/>
                <w:lang w:val="en-US" w:eastAsia="zh-CN" w:bidi="ar"/>
              </w:rPr>
              <w:t>（</w:t>
            </w:r>
            <w:r>
              <w:rPr>
                <w:rFonts w:hint="eastAsia" w:ascii="仿宋" w:hAnsi="仿宋" w:eastAsia="仿宋" w:cs="仿宋"/>
                <w:i w:val="0"/>
                <w:iCs w:val="0"/>
                <w:color w:val="000000"/>
                <w:kern w:val="0"/>
                <w:sz w:val="21"/>
                <w:szCs w:val="21"/>
                <w:highlight w:val="none"/>
                <w:u w:val="none"/>
                <w:lang w:val="en-US" w:eastAsia="zh-CN" w:bidi="ar"/>
              </w:rPr>
              <w:t>4分</w:t>
            </w:r>
            <w:r>
              <w:rPr>
                <w:rFonts w:hint="eastAsia" w:ascii="仿宋" w:hAnsi="仿宋" w:eastAsia="仿宋" w:cs="仿宋"/>
                <w:i w:val="0"/>
                <w:iCs w:val="0"/>
                <w:color w:val="000000"/>
                <w:kern w:val="0"/>
                <w:sz w:val="20"/>
                <w:szCs w:val="20"/>
                <w:highlight w:val="none"/>
                <w:u w:val="none"/>
                <w:lang w:val="en-US" w:eastAsia="zh-CN" w:bidi="ar"/>
              </w:rPr>
              <w:t>）</w:t>
            </w:r>
          </w:p>
        </w:tc>
        <w:tc>
          <w:tcPr>
            <w:tcW w:w="1083" w:type="dxa"/>
            <w:vAlign w:val="center"/>
          </w:tcPr>
          <w:p w14:paraId="01878309">
            <w:pPr>
              <w:keepNext w:val="0"/>
              <w:keepLines w:val="0"/>
              <w:pageBreakBefore w:val="0"/>
              <w:widowControl/>
              <w:suppressLineNumbers w:val="0"/>
              <w:kinsoku/>
              <w:wordWrap/>
              <w:overflowPunct/>
              <w:topLinePunct w:val="0"/>
              <w:autoSpaceDE/>
              <w:autoSpaceDN/>
              <w:bidi w:val="0"/>
              <w:adjustRightInd/>
              <w:snapToGrid/>
              <w:spacing w:line="240" w:lineRule="auto"/>
              <w:ind w:left="0" w:firstLine="0" w:firstLineChars="0"/>
              <w:jc w:val="center"/>
              <w:textAlignment w:val="center"/>
              <w:rPr>
                <w:rFonts w:hint="eastAsia" w:ascii="仿宋" w:hAnsi="仿宋" w:eastAsia="仿宋" w:cs="仿宋"/>
                <w:i w:val="0"/>
                <w:iCs w:val="0"/>
                <w:color w:val="000000"/>
                <w:kern w:val="0"/>
                <w:sz w:val="21"/>
                <w:szCs w:val="21"/>
                <w:highlight w:val="none"/>
                <w:u w:val="none"/>
                <w:lang w:val="en-US" w:eastAsia="zh-CN" w:bidi="ar"/>
              </w:rPr>
            </w:pPr>
            <w:r>
              <w:rPr>
                <w:rFonts w:hint="eastAsia" w:ascii="仿宋" w:hAnsi="仿宋" w:eastAsia="仿宋" w:cs="仿宋"/>
                <w:i w:val="0"/>
                <w:iCs w:val="0"/>
                <w:color w:val="000000"/>
                <w:kern w:val="0"/>
                <w:sz w:val="21"/>
                <w:szCs w:val="21"/>
                <w:highlight w:val="none"/>
                <w:u w:val="none"/>
                <w:lang w:val="en-US" w:eastAsia="zh-CN" w:bidi="ar"/>
              </w:rPr>
              <w:t>社会效益指标</w:t>
            </w:r>
            <w:r>
              <w:rPr>
                <w:rFonts w:hint="eastAsia" w:ascii="仿宋" w:hAnsi="仿宋" w:eastAsia="仿宋" w:cs="仿宋"/>
                <w:i w:val="0"/>
                <w:iCs w:val="0"/>
                <w:color w:val="000000"/>
                <w:kern w:val="0"/>
                <w:sz w:val="20"/>
                <w:szCs w:val="20"/>
                <w:highlight w:val="none"/>
                <w:u w:val="none"/>
                <w:lang w:val="en-US" w:eastAsia="zh-CN" w:bidi="ar"/>
              </w:rPr>
              <w:t>（</w:t>
            </w:r>
            <w:r>
              <w:rPr>
                <w:rFonts w:hint="eastAsia" w:ascii="仿宋" w:hAnsi="仿宋" w:eastAsia="仿宋" w:cs="仿宋"/>
                <w:i w:val="0"/>
                <w:iCs w:val="0"/>
                <w:color w:val="000000"/>
                <w:kern w:val="0"/>
                <w:sz w:val="21"/>
                <w:szCs w:val="21"/>
                <w:highlight w:val="none"/>
                <w:u w:val="none"/>
                <w:lang w:val="en-US" w:eastAsia="zh-CN" w:bidi="ar"/>
              </w:rPr>
              <w:t>4分</w:t>
            </w:r>
            <w:r>
              <w:rPr>
                <w:rFonts w:hint="eastAsia" w:ascii="仿宋" w:hAnsi="仿宋" w:eastAsia="仿宋" w:cs="仿宋"/>
                <w:i w:val="0"/>
                <w:iCs w:val="0"/>
                <w:color w:val="000000"/>
                <w:kern w:val="0"/>
                <w:sz w:val="20"/>
                <w:szCs w:val="20"/>
                <w:highlight w:val="none"/>
                <w:u w:val="none"/>
                <w:lang w:val="en-US" w:eastAsia="zh-CN" w:bidi="ar"/>
              </w:rPr>
              <w:t>）</w:t>
            </w:r>
          </w:p>
        </w:tc>
        <w:tc>
          <w:tcPr>
            <w:tcW w:w="1680" w:type="dxa"/>
            <w:vAlign w:val="center"/>
          </w:tcPr>
          <w:p w14:paraId="35C36134">
            <w:pPr>
              <w:keepNext w:val="0"/>
              <w:keepLines w:val="0"/>
              <w:pageBreakBefore w:val="0"/>
              <w:widowControl/>
              <w:suppressLineNumbers w:val="0"/>
              <w:kinsoku/>
              <w:wordWrap/>
              <w:overflowPunct/>
              <w:topLinePunct w:val="0"/>
              <w:autoSpaceDE/>
              <w:autoSpaceDN/>
              <w:bidi w:val="0"/>
              <w:adjustRightInd/>
              <w:snapToGrid/>
              <w:spacing w:line="240" w:lineRule="auto"/>
              <w:ind w:left="0" w:firstLine="0" w:firstLineChars="0"/>
              <w:jc w:val="center"/>
              <w:textAlignment w:val="center"/>
              <w:rPr>
                <w:rFonts w:hint="eastAsia" w:ascii="仿宋" w:hAnsi="仿宋" w:eastAsia="仿宋" w:cs="仿宋"/>
                <w:i w:val="0"/>
                <w:iCs w:val="0"/>
                <w:color w:val="000000"/>
                <w:kern w:val="0"/>
                <w:sz w:val="21"/>
                <w:szCs w:val="21"/>
                <w:highlight w:val="none"/>
                <w:u w:val="none"/>
                <w:lang w:val="en-US" w:eastAsia="zh-CN" w:bidi="ar"/>
              </w:rPr>
            </w:pPr>
            <w:r>
              <w:rPr>
                <w:rFonts w:hint="eastAsia" w:ascii="仿宋" w:hAnsi="仿宋" w:eastAsia="仿宋" w:cs="仿宋"/>
                <w:i w:val="0"/>
                <w:iCs w:val="0"/>
                <w:color w:val="000000"/>
                <w:kern w:val="0"/>
                <w:sz w:val="21"/>
                <w:szCs w:val="21"/>
                <w:highlight w:val="none"/>
                <w:u w:val="none"/>
                <w:lang w:val="en-US" w:eastAsia="zh-CN" w:bidi="ar"/>
              </w:rPr>
              <w:t>为国土空间管理和审批提供支撑</w:t>
            </w:r>
          </w:p>
        </w:tc>
        <w:tc>
          <w:tcPr>
            <w:tcW w:w="1335" w:type="dxa"/>
            <w:vAlign w:val="center"/>
          </w:tcPr>
          <w:p w14:paraId="5E772E8B">
            <w:pPr>
              <w:keepNext w:val="0"/>
              <w:keepLines w:val="0"/>
              <w:pageBreakBefore w:val="0"/>
              <w:widowControl/>
              <w:suppressLineNumbers w:val="0"/>
              <w:kinsoku/>
              <w:wordWrap/>
              <w:overflowPunct/>
              <w:topLinePunct w:val="0"/>
              <w:autoSpaceDE/>
              <w:autoSpaceDN/>
              <w:bidi w:val="0"/>
              <w:adjustRightInd/>
              <w:snapToGrid/>
              <w:spacing w:line="240" w:lineRule="auto"/>
              <w:ind w:left="0" w:firstLine="0" w:firstLineChars="0"/>
              <w:jc w:val="center"/>
              <w:textAlignment w:val="center"/>
              <w:rPr>
                <w:rFonts w:hint="default" w:ascii="仿宋" w:hAnsi="仿宋" w:eastAsia="仿宋" w:cs="仿宋"/>
                <w:i w:val="0"/>
                <w:iCs w:val="0"/>
                <w:color w:val="000000"/>
                <w:kern w:val="0"/>
                <w:sz w:val="21"/>
                <w:szCs w:val="21"/>
                <w:highlight w:val="none"/>
                <w:u w:val="none"/>
                <w:lang w:val="en-US" w:eastAsia="zh-CN" w:bidi="ar"/>
              </w:rPr>
            </w:pPr>
            <w:r>
              <w:rPr>
                <w:rFonts w:hint="eastAsia" w:ascii="仿宋" w:hAnsi="仿宋" w:eastAsia="仿宋" w:cs="仿宋"/>
                <w:i w:val="0"/>
                <w:iCs w:val="0"/>
                <w:color w:val="000000"/>
                <w:kern w:val="0"/>
                <w:sz w:val="21"/>
                <w:szCs w:val="21"/>
                <w:highlight w:val="none"/>
                <w:u w:val="none"/>
                <w:lang w:val="en-US" w:eastAsia="zh-CN" w:bidi="ar"/>
              </w:rPr>
              <w:t>21个</w:t>
            </w:r>
          </w:p>
        </w:tc>
        <w:tc>
          <w:tcPr>
            <w:tcW w:w="1395" w:type="dxa"/>
            <w:vAlign w:val="center"/>
          </w:tcPr>
          <w:p w14:paraId="198EAC81">
            <w:pPr>
              <w:keepNext w:val="0"/>
              <w:keepLines w:val="0"/>
              <w:pageBreakBefore w:val="0"/>
              <w:widowControl/>
              <w:suppressLineNumbers w:val="0"/>
              <w:kinsoku/>
              <w:wordWrap/>
              <w:overflowPunct/>
              <w:topLinePunct w:val="0"/>
              <w:autoSpaceDE/>
              <w:autoSpaceDN/>
              <w:bidi w:val="0"/>
              <w:adjustRightInd/>
              <w:snapToGrid/>
              <w:spacing w:line="240" w:lineRule="auto"/>
              <w:ind w:left="0" w:firstLine="0" w:firstLineChars="0"/>
              <w:jc w:val="center"/>
              <w:textAlignment w:val="center"/>
              <w:rPr>
                <w:rFonts w:hint="default" w:ascii="仿宋" w:hAnsi="仿宋" w:eastAsia="仿宋" w:cs="仿宋"/>
                <w:i w:val="0"/>
                <w:iCs w:val="0"/>
                <w:color w:val="000000"/>
                <w:kern w:val="0"/>
                <w:sz w:val="21"/>
                <w:szCs w:val="21"/>
                <w:highlight w:val="none"/>
                <w:u w:val="none"/>
                <w:lang w:val="en-US" w:eastAsia="zh-CN" w:bidi="ar"/>
              </w:rPr>
            </w:pPr>
            <w:r>
              <w:rPr>
                <w:rFonts w:hint="eastAsia" w:ascii="仿宋" w:hAnsi="仿宋" w:eastAsia="仿宋" w:cs="仿宋"/>
                <w:i w:val="0"/>
                <w:iCs w:val="0"/>
                <w:color w:val="000000"/>
                <w:kern w:val="0"/>
                <w:sz w:val="21"/>
                <w:szCs w:val="21"/>
                <w:highlight w:val="none"/>
                <w:u w:val="none"/>
                <w:lang w:val="en-US" w:eastAsia="zh-CN" w:bidi="ar"/>
              </w:rPr>
              <w:t>14个</w:t>
            </w:r>
          </w:p>
        </w:tc>
        <w:tc>
          <w:tcPr>
            <w:tcW w:w="885" w:type="dxa"/>
            <w:vAlign w:val="center"/>
          </w:tcPr>
          <w:p w14:paraId="52FE0281">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firstLine="0" w:firstLineChars="0"/>
              <w:jc w:val="center"/>
              <w:textAlignment w:val="center"/>
              <w:rPr>
                <w:rFonts w:hint="default" w:ascii="仿宋" w:hAnsi="仿宋" w:eastAsia="仿宋" w:cs="仿宋"/>
                <w:i w:val="0"/>
                <w:iCs w:val="0"/>
                <w:color w:val="000000"/>
                <w:kern w:val="0"/>
                <w:sz w:val="21"/>
                <w:szCs w:val="21"/>
                <w:highlight w:val="none"/>
                <w:u w:val="none"/>
                <w:lang w:val="en-US" w:eastAsia="zh-CN" w:bidi="ar"/>
              </w:rPr>
            </w:pPr>
            <w:r>
              <w:rPr>
                <w:rFonts w:hint="eastAsia" w:ascii="仿宋" w:hAnsi="仿宋" w:eastAsia="仿宋" w:cs="仿宋"/>
                <w:i w:val="0"/>
                <w:iCs w:val="0"/>
                <w:color w:val="000000"/>
                <w:kern w:val="0"/>
                <w:sz w:val="21"/>
                <w:szCs w:val="21"/>
                <w:highlight w:val="none"/>
                <w:u w:val="none"/>
                <w:lang w:val="en-US" w:eastAsia="zh-CN" w:bidi="ar"/>
              </w:rPr>
              <w:t>2.67</w:t>
            </w:r>
          </w:p>
        </w:tc>
      </w:tr>
    </w:tbl>
    <w:p w14:paraId="42E890B9">
      <w:pPr>
        <w:pStyle w:val="21"/>
        <w:keepNext w:val="0"/>
        <w:keepLines w:val="0"/>
        <w:pageBreakBefore w:val="0"/>
        <w:widowControl w:val="0"/>
        <w:shd w:val="clear" w:color="auto" w:fill="auto"/>
        <w:kinsoku/>
        <w:wordWrap/>
        <w:overflowPunct/>
        <w:topLinePunct w:val="0"/>
        <w:autoSpaceDE/>
        <w:autoSpaceDN/>
        <w:bidi w:val="0"/>
        <w:adjustRightInd/>
        <w:snapToGrid/>
        <w:spacing w:before="0" w:line="560" w:lineRule="exact"/>
        <w:ind w:left="0" w:right="0" w:firstLine="640" w:firstLineChars="200"/>
        <w:jc w:val="both"/>
        <w:textAlignment w:val="auto"/>
        <w:rPr>
          <w:rFonts w:hint="eastAsia" w:ascii="楷体" w:hAnsi="楷体" w:eastAsia="楷体" w:cs="楷体"/>
          <w:b w:val="0"/>
          <w:bCs w:val="0"/>
          <w:color w:val="000000"/>
          <w:spacing w:val="0"/>
          <w:w w:val="100"/>
          <w:kern w:val="0"/>
          <w:position w:val="0"/>
          <w:sz w:val="32"/>
          <w:szCs w:val="32"/>
          <w:highlight w:val="none"/>
          <w:lang w:val="en-US" w:eastAsia="zh-CN"/>
        </w:rPr>
      </w:pPr>
      <w:r>
        <w:rPr>
          <w:rFonts w:hint="eastAsia" w:ascii="楷体" w:hAnsi="楷体" w:eastAsia="楷体" w:cs="楷体"/>
          <w:b w:val="0"/>
          <w:bCs w:val="0"/>
          <w:color w:val="000000"/>
          <w:spacing w:val="0"/>
          <w:w w:val="100"/>
          <w:position w:val="0"/>
          <w:sz w:val="32"/>
          <w:szCs w:val="32"/>
          <w:highlight w:val="none"/>
          <w:lang w:eastAsia="zh-CN"/>
        </w:rPr>
        <w:t>（</w:t>
      </w:r>
      <w:r>
        <w:rPr>
          <w:rFonts w:hint="eastAsia" w:ascii="楷体" w:hAnsi="楷体" w:eastAsia="楷体" w:cs="楷体"/>
          <w:b w:val="0"/>
          <w:bCs w:val="0"/>
          <w:color w:val="000000"/>
          <w:spacing w:val="0"/>
          <w:w w:val="100"/>
          <w:position w:val="0"/>
          <w:sz w:val="32"/>
          <w:szCs w:val="32"/>
          <w:highlight w:val="none"/>
          <w:lang w:val="en-US" w:eastAsia="zh-CN"/>
        </w:rPr>
        <w:t>三）</w:t>
      </w:r>
      <w:r>
        <w:rPr>
          <w:rFonts w:hint="eastAsia" w:ascii="楷体" w:hAnsi="楷体" w:eastAsia="楷体" w:cs="楷体"/>
          <w:b w:val="0"/>
          <w:bCs w:val="0"/>
          <w:color w:val="000000"/>
          <w:spacing w:val="0"/>
          <w:w w:val="100"/>
          <w:kern w:val="0"/>
          <w:position w:val="0"/>
          <w:sz w:val="32"/>
          <w:szCs w:val="32"/>
          <w:highlight w:val="none"/>
          <w:lang w:val="en-US" w:eastAsia="zh-CN"/>
        </w:rPr>
        <w:t>存在的问题和原因</w:t>
      </w:r>
    </w:p>
    <w:p w14:paraId="78E727D6">
      <w:pPr>
        <w:keepNext w:val="0"/>
        <w:keepLines w:val="0"/>
        <w:pageBreakBefore w:val="0"/>
        <w:widowControl/>
        <w:kinsoku/>
        <w:wordWrap/>
        <w:overflowPunct/>
        <w:topLinePunct w:val="0"/>
        <w:autoSpaceDE/>
        <w:autoSpaceDN/>
        <w:bidi w:val="0"/>
        <w:adjustRightInd/>
        <w:snapToGrid/>
        <w:spacing w:line="560" w:lineRule="exact"/>
        <w:ind w:left="0" w:firstLine="640" w:firstLineChars="200"/>
        <w:jc w:val="left"/>
        <w:textAlignment w:val="auto"/>
        <w:rPr>
          <w:rFonts w:hint="eastAsia" w:ascii="仿宋" w:hAnsi="仿宋" w:eastAsia="仿宋" w:cs="仿宋"/>
          <w:color w:val="auto"/>
          <w:spacing w:val="0"/>
          <w:w w:val="100"/>
          <w:kern w:val="0"/>
          <w:position w:val="0"/>
          <w:sz w:val="32"/>
          <w:szCs w:val="32"/>
          <w:highlight w:val="none"/>
          <w:u w:val="none"/>
          <w:shd w:val="clear" w:color="auto" w:fill="auto"/>
          <w:lang w:val="en-US" w:eastAsia="zh-CN" w:bidi="zh-TW"/>
        </w:rPr>
      </w:pPr>
      <w:r>
        <w:rPr>
          <w:rFonts w:hint="eastAsia" w:ascii="仿宋" w:hAnsi="仿宋" w:eastAsia="仿宋" w:cs="仿宋"/>
          <w:color w:val="auto"/>
          <w:spacing w:val="0"/>
          <w:w w:val="100"/>
          <w:kern w:val="0"/>
          <w:position w:val="0"/>
          <w:sz w:val="32"/>
          <w:szCs w:val="32"/>
          <w:highlight w:val="none"/>
          <w:u w:val="none"/>
          <w:shd w:val="clear" w:color="auto" w:fill="auto"/>
          <w:lang w:val="en-US" w:eastAsia="zh-CN" w:bidi="zh-TW"/>
        </w:rPr>
        <w:t>1.本年度预算执行率偏低，主要是以下几方面原因：</w:t>
      </w:r>
    </w:p>
    <w:p w14:paraId="6B006081">
      <w:pPr>
        <w:keepNext w:val="0"/>
        <w:keepLines w:val="0"/>
        <w:pageBreakBefore w:val="0"/>
        <w:widowControl/>
        <w:kinsoku/>
        <w:wordWrap/>
        <w:overflowPunct/>
        <w:topLinePunct w:val="0"/>
        <w:autoSpaceDE/>
        <w:autoSpaceDN/>
        <w:bidi w:val="0"/>
        <w:adjustRightInd/>
        <w:snapToGrid/>
        <w:spacing w:line="560" w:lineRule="exact"/>
        <w:ind w:left="0" w:firstLine="640" w:firstLineChars="200"/>
        <w:jc w:val="left"/>
        <w:textAlignment w:val="auto"/>
        <w:rPr>
          <w:rFonts w:hint="eastAsia" w:ascii="仿宋" w:hAnsi="仿宋" w:eastAsia="仿宋" w:cs="仿宋"/>
          <w:color w:val="auto"/>
          <w:spacing w:val="0"/>
          <w:w w:val="100"/>
          <w:kern w:val="0"/>
          <w:position w:val="0"/>
          <w:sz w:val="32"/>
          <w:szCs w:val="32"/>
          <w:highlight w:val="none"/>
          <w:u w:val="none"/>
          <w:shd w:val="clear" w:color="auto" w:fill="auto"/>
          <w:lang w:val="en-US" w:eastAsia="zh-CN" w:bidi="zh-TW"/>
        </w:rPr>
      </w:pPr>
      <w:r>
        <w:rPr>
          <w:rFonts w:hint="eastAsia" w:ascii="仿宋" w:hAnsi="仿宋" w:eastAsia="仿宋" w:cs="仿宋"/>
          <w:color w:val="auto"/>
          <w:spacing w:val="0"/>
          <w:w w:val="100"/>
          <w:kern w:val="0"/>
          <w:position w:val="0"/>
          <w:sz w:val="32"/>
          <w:szCs w:val="32"/>
          <w:highlight w:val="none"/>
          <w:u w:val="none"/>
          <w:shd w:val="clear" w:color="auto" w:fill="auto"/>
          <w:lang w:val="en-US" w:eastAsia="zh-CN" w:bidi="zh-TW"/>
        </w:rPr>
        <w:t>（1）地质灾害防治工作年初预算30万元，实际执行12.4万元，项目执行率41.33%，项目执行率较低的原因是：跨年项目因财政资金紧张未能落实到位。</w:t>
      </w:r>
    </w:p>
    <w:p w14:paraId="3736F9A6">
      <w:pPr>
        <w:keepNext w:val="0"/>
        <w:keepLines w:val="0"/>
        <w:pageBreakBefore w:val="0"/>
        <w:widowControl/>
        <w:kinsoku/>
        <w:wordWrap/>
        <w:overflowPunct/>
        <w:topLinePunct w:val="0"/>
        <w:autoSpaceDE/>
        <w:autoSpaceDN/>
        <w:bidi w:val="0"/>
        <w:adjustRightInd/>
        <w:snapToGrid/>
        <w:spacing w:line="560" w:lineRule="exact"/>
        <w:ind w:left="0" w:firstLine="640" w:firstLineChars="200"/>
        <w:jc w:val="left"/>
        <w:textAlignment w:val="auto"/>
        <w:rPr>
          <w:rFonts w:hint="eastAsia" w:ascii="仿宋" w:hAnsi="仿宋" w:eastAsia="仿宋" w:cs="仿宋"/>
          <w:color w:val="auto"/>
          <w:spacing w:val="0"/>
          <w:w w:val="100"/>
          <w:kern w:val="0"/>
          <w:position w:val="0"/>
          <w:sz w:val="32"/>
          <w:szCs w:val="32"/>
          <w:highlight w:val="none"/>
          <w:u w:val="none"/>
          <w:shd w:val="clear" w:color="auto" w:fill="auto"/>
          <w:lang w:val="en-US" w:eastAsia="zh-CN" w:bidi="zh-TW"/>
        </w:rPr>
      </w:pPr>
      <w:r>
        <w:rPr>
          <w:rFonts w:hint="eastAsia" w:ascii="仿宋" w:hAnsi="仿宋" w:eastAsia="仿宋" w:cs="仿宋"/>
          <w:color w:val="auto"/>
          <w:spacing w:val="0"/>
          <w:w w:val="100"/>
          <w:kern w:val="0"/>
          <w:position w:val="0"/>
          <w:sz w:val="32"/>
          <w:szCs w:val="32"/>
          <w:highlight w:val="none"/>
          <w:u w:val="none"/>
          <w:shd w:val="clear" w:color="auto" w:fill="auto"/>
          <w:lang w:val="en-US" w:eastAsia="zh-CN" w:bidi="zh-TW"/>
        </w:rPr>
        <w:t>（2）土地储备项目支出年初预算4500万元，实际执行1513.28万元，项目执行率33.63%，项目执行率较低的原因是：①2024年实际支出与土地收储面积息息相关，受各方面原因影响本年度农用地转用率相比其他年度较低；②2024年市场经济不景气，土地成交量未达到预期，导致土地策划费用及相关规费未支付；③由于本年度农用地转用率未达到相应预期，导致相关规费未缴纳完全；④项目资金未专款专用，从项目中列支安防联网报警租赁服务费0.30万元。</w:t>
      </w:r>
    </w:p>
    <w:p w14:paraId="6CD0534C">
      <w:pPr>
        <w:keepNext w:val="0"/>
        <w:keepLines w:val="0"/>
        <w:pageBreakBefore w:val="0"/>
        <w:widowControl/>
        <w:kinsoku/>
        <w:wordWrap/>
        <w:overflowPunct/>
        <w:topLinePunct w:val="0"/>
        <w:autoSpaceDE/>
        <w:autoSpaceDN/>
        <w:bidi w:val="0"/>
        <w:adjustRightInd/>
        <w:snapToGrid/>
        <w:spacing w:line="560" w:lineRule="exact"/>
        <w:ind w:left="0" w:firstLine="640" w:firstLineChars="200"/>
        <w:jc w:val="left"/>
        <w:textAlignment w:val="auto"/>
        <w:rPr>
          <w:rFonts w:hint="eastAsia" w:ascii="仿宋" w:hAnsi="仿宋" w:eastAsia="仿宋" w:cs="仿宋"/>
          <w:color w:val="auto"/>
          <w:spacing w:val="0"/>
          <w:w w:val="100"/>
          <w:kern w:val="0"/>
          <w:position w:val="0"/>
          <w:sz w:val="32"/>
          <w:szCs w:val="32"/>
          <w:highlight w:val="none"/>
          <w:u w:val="none"/>
          <w:shd w:val="clear" w:color="auto" w:fill="auto"/>
          <w:lang w:val="en-US" w:eastAsia="zh-CN" w:bidi="zh-TW"/>
        </w:rPr>
      </w:pPr>
      <w:r>
        <w:rPr>
          <w:rFonts w:hint="eastAsia" w:ascii="仿宋" w:hAnsi="仿宋" w:eastAsia="仿宋" w:cs="仿宋"/>
          <w:color w:val="auto"/>
          <w:spacing w:val="0"/>
          <w:w w:val="100"/>
          <w:kern w:val="0"/>
          <w:position w:val="0"/>
          <w:sz w:val="32"/>
          <w:szCs w:val="32"/>
          <w:highlight w:val="none"/>
          <w:u w:val="none"/>
          <w:shd w:val="clear" w:color="auto" w:fill="auto"/>
          <w:lang w:val="en-US" w:eastAsia="zh-CN" w:bidi="zh-TW"/>
        </w:rPr>
        <w:t>（3）规划编制经费年初预算2300万元，实际执行1072.6万元，项目执行率46.63%，项目执行率较低的原因是： ①因财政资金紧张，项目预算资金未能落实到位。中国东西湖区“中国网谷”实施性规划第三笔付款53.4万、临空港大道功能品质提升规划第三笔付款36.48万、国土空间总体规划环境影响评价项目7.25万均已完成付款流程，因财政资金紧张未付；东西湖区村庄规划技术审查及乡村建设规划许可实施细则研究、东西湖区城镇开发边界优化与调整、海口片（或其他重点区域）交通市政基础设施承载力评估、东西湖区管线综合专项规划及东西湖区能源站功能布局与规划选址研究等五个项目预算金额共计304万元，因无启动资金而未开展。②因工作安排变化，部分预算项目减少导致预算支出减少。如控规性详细规划编制项目预算金额178.05万元，拟启动陆港枢纽片、新沟镇片控规优化工作。后根据区领导工作安排，新沟镇片控规优化工作暂无需开展，仅启动预算资金66万元的陆港枢纽片控规项目，该项目2024年支出19.8万元。 ③法定规划编制报批受外部流程影响进度，导致本年预算支出减少。区级国土空间规划预算资金94.2万元、泥达湖片控规预算资金24.6万元、海峡片区控制性详细规划预算资金22.8万元，上述项目报批工作需报市级以上部门审查审批，报审流程超出预期，导致区级国土空间规划94.2万元、泥达湖片控制性详细规划24.6万元及海峡片区控制性详细规划22.80万元未按进度完成预算执行。④因服务单位工作职责发生变化，无法继续履行合同，五线提取技术服务项目终止合同，24.15万预算资金未支出。⑤因上级工作安排时间较晚，项目招投标流程耗时较长，2023-2024年度城乡规划编制与研究论证技术服务项目未能按计划完成预算支付。</w:t>
      </w:r>
    </w:p>
    <w:p w14:paraId="3746C582">
      <w:pPr>
        <w:keepNext w:val="0"/>
        <w:keepLines w:val="0"/>
        <w:pageBreakBefore w:val="0"/>
        <w:widowControl/>
        <w:kinsoku/>
        <w:wordWrap/>
        <w:overflowPunct/>
        <w:topLinePunct w:val="0"/>
        <w:autoSpaceDE/>
        <w:autoSpaceDN/>
        <w:bidi w:val="0"/>
        <w:adjustRightInd/>
        <w:snapToGrid/>
        <w:spacing w:line="560" w:lineRule="exact"/>
        <w:ind w:left="0" w:firstLine="640" w:firstLineChars="200"/>
        <w:jc w:val="left"/>
        <w:textAlignment w:val="auto"/>
        <w:rPr>
          <w:rFonts w:hint="eastAsia" w:ascii="仿宋" w:hAnsi="仿宋" w:eastAsia="仿宋" w:cs="仿宋"/>
          <w:color w:val="auto"/>
          <w:spacing w:val="0"/>
          <w:w w:val="100"/>
          <w:kern w:val="0"/>
          <w:position w:val="0"/>
          <w:sz w:val="32"/>
          <w:szCs w:val="32"/>
          <w:highlight w:val="none"/>
          <w:u w:val="none"/>
          <w:shd w:val="clear" w:color="auto" w:fill="auto"/>
          <w:lang w:val="en-US" w:eastAsia="zh-CN" w:bidi="zh-TW"/>
        </w:rPr>
      </w:pPr>
      <w:r>
        <w:rPr>
          <w:rFonts w:hint="eastAsia" w:ascii="仿宋" w:hAnsi="仿宋" w:eastAsia="仿宋" w:cs="仿宋"/>
          <w:color w:val="auto"/>
          <w:spacing w:val="0"/>
          <w:w w:val="100"/>
          <w:kern w:val="0"/>
          <w:position w:val="0"/>
          <w:sz w:val="32"/>
          <w:szCs w:val="32"/>
          <w:highlight w:val="none"/>
          <w:u w:val="none"/>
          <w:shd w:val="clear" w:color="auto" w:fill="auto"/>
          <w:lang w:val="en-US" w:eastAsia="zh-CN" w:bidi="zh-TW"/>
        </w:rPr>
        <w:t>（4）测绘工作年初预算900万元，实际执行572.91万元，项目执行率63.66%，项目执行率较低的原因是：①批后监管项目实际未启动；②其他项目均已完成，但因财政资金紧张未能落实到位。</w:t>
      </w:r>
    </w:p>
    <w:p w14:paraId="27958F45">
      <w:pPr>
        <w:keepNext w:val="0"/>
        <w:keepLines w:val="0"/>
        <w:pageBreakBefore w:val="0"/>
        <w:widowControl/>
        <w:kinsoku/>
        <w:wordWrap/>
        <w:overflowPunct/>
        <w:topLinePunct w:val="0"/>
        <w:autoSpaceDE/>
        <w:autoSpaceDN/>
        <w:bidi w:val="0"/>
        <w:adjustRightInd/>
        <w:snapToGrid/>
        <w:spacing w:line="560" w:lineRule="exact"/>
        <w:ind w:left="0" w:firstLine="640" w:firstLineChars="200"/>
        <w:jc w:val="left"/>
        <w:textAlignment w:val="auto"/>
        <w:rPr>
          <w:rFonts w:hint="eastAsia" w:ascii="仿宋" w:hAnsi="仿宋" w:eastAsia="仿宋" w:cs="仿宋"/>
          <w:color w:val="auto"/>
          <w:spacing w:val="0"/>
          <w:w w:val="100"/>
          <w:kern w:val="0"/>
          <w:position w:val="0"/>
          <w:sz w:val="32"/>
          <w:szCs w:val="32"/>
          <w:highlight w:val="none"/>
          <w:u w:val="none"/>
          <w:shd w:val="clear" w:color="auto" w:fill="auto"/>
          <w:lang w:val="en-US" w:eastAsia="zh-CN" w:bidi="zh-TW"/>
        </w:rPr>
      </w:pPr>
      <w:r>
        <w:rPr>
          <w:rFonts w:hint="eastAsia" w:ascii="仿宋" w:hAnsi="仿宋" w:eastAsia="仿宋" w:cs="仿宋"/>
          <w:color w:val="auto"/>
          <w:spacing w:val="0"/>
          <w:w w:val="100"/>
          <w:kern w:val="0"/>
          <w:position w:val="0"/>
          <w:sz w:val="32"/>
          <w:szCs w:val="32"/>
          <w:highlight w:val="none"/>
          <w:u w:val="none"/>
          <w:shd w:val="clear" w:color="auto" w:fill="auto"/>
          <w:lang w:val="en-US" w:eastAsia="zh-CN" w:bidi="zh-TW"/>
        </w:rPr>
        <w:t>（5）自然资源调查确权工作年初预算396万元，实际执行210.92万元，项目执行率53.26%，项目执行率较低的原因是：2024年度预算项目均已完成，但因财政资金紧张预算资金未能落实到位。</w:t>
      </w:r>
    </w:p>
    <w:p w14:paraId="20BA953E">
      <w:pPr>
        <w:keepNext w:val="0"/>
        <w:keepLines w:val="0"/>
        <w:pageBreakBefore w:val="0"/>
        <w:widowControl/>
        <w:kinsoku/>
        <w:wordWrap/>
        <w:overflowPunct/>
        <w:topLinePunct w:val="0"/>
        <w:autoSpaceDE/>
        <w:autoSpaceDN/>
        <w:bidi w:val="0"/>
        <w:adjustRightInd/>
        <w:snapToGrid/>
        <w:spacing w:line="560" w:lineRule="exact"/>
        <w:ind w:left="0" w:firstLine="640" w:firstLineChars="200"/>
        <w:jc w:val="left"/>
        <w:textAlignment w:val="auto"/>
        <w:rPr>
          <w:rFonts w:hint="eastAsia" w:ascii="仿宋" w:hAnsi="仿宋" w:eastAsia="仿宋" w:cs="仿宋"/>
          <w:color w:val="auto"/>
          <w:spacing w:val="0"/>
          <w:w w:val="100"/>
          <w:kern w:val="0"/>
          <w:position w:val="0"/>
          <w:sz w:val="32"/>
          <w:szCs w:val="32"/>
          <w:highlight w:val="none"/>
          <w:u w:val="none"/>
          <w:shd w:val="clear" w:color="auto" w:fill="auto"/>
          <w:lang w:val="en-US" w:eastAsia="zh-CN" w:bidi="zh-TW"/>
        </w:rPr>
      </w:pPr>
      <w:r>
        <w:rPr>
          <w:rFonts w:hint="eastAsia" w:ascii="仿宋" w:hAnsi="仿宋" w:eastAsia="仿宋" w:cs="仿宋"/>
          <w:color w:val="auto"/>
          <w:spacing w:val="0"/>
          <w:w w:val="100"/>
          <w:kern w:val="0"/>
          <w:position w:val="0"/>
          <w:sz w:val="32"/>
          <w:szCs w:val="32"/>
          <w:highlight w:val="none"/>
          <w:u w:val="none"/>
          <w:shd w:val="clear" w:color="auto" w:fill="auto"/>
          <w:lang w:val="en-US" w:eastAsia="zh-CN" w:bidi="zh-TW"/>
        </w:rPr>
        <w:t>（6）林业工作经费年初预算200万元，实际执行52.27125万元，项目执行率34.85%，项目执行率较低的原因是：①部分已完成的项目支付时无资金额度，未按时支付；②根据区机构改革相关精神，2024年8月，全区林业工作职责移交至区住更局，相关管护工作及项目由区住更局继续开展。</w:t>
      </w:r>
    </w:p>
    <w:p w14:paraId="64FF0924">
      <w:pPr>
        <w:keepNext w:val="0"/>
        <w:keepLines w:val="0"/>
        <w:pageBreakBefore w:val="0"/>
        <w:widowControl/>
        <w:kinsoku/>
        <w:wordWrap/>
        <w:overflowPunct/>
        <w:topLinePunct w:val="0"/>
        <w:autoSpaceDE/>
        <w:autoSpaceDN/>
        <w:bidi w:val="0"/>
        <w:adjustRightInd/>
        <w:snapToGrid/>
        <w:spacing w:line="560" w:lineRule="exact"/>
        <w:ind w:left="0" w:firstLine="640" w:firstLineChars="200"/>
        <w:jc w:val="left"/>
        <w:textAlignment w:val="auto"/>
        <w:rPr>
          <w:rFonts w:hint="eastAsia" w:ascii="仿宋" w:hAnsi="仿宋" w:eastAsia="仿宋" w:cs="仿宋"/>
          <w:color w:val="auto"/>
          <w:spacing w:val="0"/>
          <w:w w:val="100"/>
          <w:kern w:val="0"/>
          <w:position w:val="0"/>
          <w:sz w:val="32"/>
          <w:szCs w:val="32"/>
          <w:highlight w:val="none"/>
          <w:u w:val="none"/>
          <w:shd w:val="clear" w:color="auto" w:fill="auto"/>
          <w:lang w:val="en-US" w:eastAsia="zh-CN" w:bidi="zh-TW"/>
        </w:rPr>
      </w:pPr>
      <w:r>
        <w:rPr>
          <w:rFonts w:hint="eastAsia" w:ascii="仿宋" w:hAnsi="仿宋" w:eastAsia="仿宋" w:cs="仿宋"/>
          <w:color w:val="auto"/>
          <w:spacing w:val="0"/>
          <w:w w:val="100"/>
          <w:kern w:val="0"/>
          <w:position w:val="0"/>
          <w:sz w:val="32"/>
          <w:szCs w:val="32"/>
          <w:highlight w:val="none"/>
          <w:u w:val="none"/>
          <w:shd w:val="clear" w:color="auto" w:fill="auto"/>
          <w:lang w:val="en-US" w:eastAsia="zh-CN" w:bidi="zh-TW"/>
        </w:rPr>
        <w:t>（7）耕地保护综合工作经费年初预算100万元，实际执行20万元，项目执行率20%，项目执行率较低的原因是：2024年财政资金紧张，预算款项资金无法及时正常拨付。</w:t>
      </w:r>
    </w:p>
    <w:p w14:paraId="0FE85609">
      <w:pPr>
        <w:keepNext w:val="0"/>
        <w:keepLines w:val="0"/>
        <w:pageBreakBefore w:val="0"/>
        <w:widowControl/>
        <w:kinsoku/>
        <w:wordWrap/>
        <w:overflowPunct/>
        <w:topLinePunct w:val="0"/>
        <w:autoSpaceDE/>
        <w:autoSpaceDN/>
        <w:bidi w:val="0"/>
        <w:adjustRightInd/>
        <w:snapToGrid/>
        <w:spacing w:line="560" w:lineRule="exact"/>
        <w:ind w:left="0" w:firstLine="640" w:firstLineChars="200"/>
        <w:jc w:val="left"/>
        <w:textAlignment w:val="auto"/>
        <w:rPr>
          <w:rFonts w:hint="eastAsia" w:ascii="仿宋" w:hAnsi="仿宋" w:eastAsia="仿宋" w:cs="仿宋"/>
          <w:color w:val="auto"/>
          <w:spacing w:val="0"/>
          <w:w w:val="100"/>
          <w:kern w:val="0"/>
          <w:position w:val="0"/>
          <w:sz w:val="32"/>
          <w:szCs w:val="32"/>
          <w:highlight w:val="none"/>
          <w:u w:val="none"/>
          <w:shd w:val="clear" w:color="auto" w:fill="auto"/>
          <w:lang w:val="en-US" w:eastAsia="zh-CN" w:bidi="zh-TW"/>
        </w:rPr>
      </w:pPr>
      <w:r>
        <w:rPr>
          <w:rFonts w:hint="eastAsia" w:ascii="仿宋" w:hAnsi="仿宋" w:eastAsia="仿宋" w:cs="仿宋"/>
          <w:color w:val="auto"/>
          <w:spacing w:val="0"/>
          <w:w w:val="100"/>
          <w:kern w:val="0"/>
          <w:position w:val="0"/>
          <w:sz w:val="32"/>
          <w:szCs w:val="32"/>
          <w:highlight w:val="none"/>
          <w:u w:val="none"/>
          <w:shd w:val="clear" w:color="auto" w:fill="auto"/>
          <w:lang w:val="en-US" w:eastAsia="zh-CN" w:bidi="zh-TW"/>
        </w:rPr>
        <w:t>（8）政策法规服务及政务服务工作经费年初预算64.3万元，实际执行35.75万元，项目执行率55.6%，项目执行率较低的原因是：①跨年合同未达到合同付款条件；②财政资金紧张导致部分款项未能支付。</w:t>
      </w:r>
    </w:p>
    <w:p w14:paraId="134B6720">
      <w:pPr>
        <w:keepNext w:val="0"/>
        <w:keepLines w:val="0"/>
        <w:pageBreakBefore w:val="0"/>
        <w:widowControl/>
        <w:kinsoku/>
        <w:wordWrap/>
        <w:overflowPunct/>
        <w:topLinePunct w:val="0"/>
        <w:autoSpaceDE/>
        <w:autoSpaceDN/>
        <w:bidi w:val="0"/>
        <w:adjustRightInd/>
        <w:snapToGrid/>
        <w:spacing w:line="560" w:lineRule="exact"/>
        <w:ind w:left="0" w:firstLine="640" w:firstLineChars="200"/>
        <w:jc w:val="left"/>
        <w:textAlignment w:val="auto"/>
        <w:rPr>
          <w:rFonts w:hint="eastAsia" w:ascii="仿宋" w:hAnsi="仿宋" w:eastAsia="仿宋" w:cs="仿宋"/>
          <w:color w:val="auto"/>
          <w:spacing w:val="0"/>
          <w:w w:val="100"/>
          <w:kern w:val="0"/>
          <w:position w:val="0"/>
          <w:sz w:val="32"/>
          <w:szCs w:val="32"/>
          <w:highlight w:val="none"/>
          <w:u w:val="none"/>
          <w:shd w:val="clear" w:color="auto" w:fill="auto"/>
          <w:lang w:val="en-US" w:eastAsia="zh-CN" w:bidi="zh-TW"/>
        </w:rPr>
      </w:pPr>
      <w:r>
        <w:rPr>
          <w:rFonts w:hint="eastAsia" w:ascii="仿宋" w:hAnsi="仿宋" w:eastAsia="仿宋" w:cs="仿宋"/>
          <w:color w:val="auto"/>
          <w:spacing w:val="0"/>
          <w:w w:val="100"/>
          <w:kern w:val="0"/>
          <w:position w:val="0"/>
          <w:sz w:val="32"/>
          <w:szCs w:val="32"/>
          <w:highlight w:val="none"/>
          <w:u w:val="none"/>
          <w:shd w:val="clear" w:color="auto" w:fill="auto"/>
          <w:lang w:val="en-US" w:eastAsia="zh-CN" w:bidi="zh-TW"/>
        </w:rPr>
        <w:t>（9）消防审验技术服务费年初预算220.2万元，实际执行0万元，项目执行率0%，项目执行率较低的原因是：财务拨款滞后，导致当年申报154万元预算拨款，实际到2025年1月才支付，因此造成与预算目标有偏差。</w:t>
      </w:r>
    </w:p>
    <w:p w14:paraId="0A86301D">
      <w:pPr>
        <w:keepNext w:val="0"/>
        <w:keepLines w:val="0"/>
        <w:pageBreakBefore w:val="0"/>
        <w:widowControl/>
        <w:kinsoku/>
        <w:wordWrap/>
        <w:overflowPunct/>
        <w:topLinePunct w:val="0"/>
        <w:autoSpaceDE/>
        <w:autoSpaceDN/>
        <w:bidi w:val="0"/>
        <w:adjustRightInd/>
        <w:snapToGrid/>
        <w:spacing w:line="560" w:lineRule="exact"/>
        <w:ind w:left="0" w:firstLine="640" w:firstLineChars="200"/>
        <w:jc w:val="left"/>
        <w:textAlignment w:val="auto"/>
        <w:rPr>
          <w:rFonts w:hint="eastAsia" w:ascii="仿宋" w:hAnsi="仿宋" w:eastAsia="仿宋" w:cs="仿宋"/>
          <w:color w:val="auto"/>
          <w:spacing w:val="0"/>
          <w:w w:val="100"/>
          <w:kern w:val="0"/>
          <w:position w:val="0"/>
          <w:sz w:val="32"/>
          <w:szCs w:val="32"/>
          <w:highlight w:val="none"/>
          <w:u w:val="none"/>
          <w:shd w:val="clear" w:color="auto" w:fill="auto"/>
          <w:lang w:val="en-US" w:eastAsia="zh-CN" w:bidi="zh-TW"/>
        </w:rPr>
      </w:pPr>
      <w:r>
        <w:rPr>
          <w:rFonts w:hint="eastAsia" w:ascii="仿宋" w:hAnsi="仿宋" w:eastAsia="仿宋" w:cs="仿宋"/>
          <w:color w:val="auto"/>
          <w:spacing w:val="0"/>
          <w:w w:val="100"/>
          <w:kern w:val="0"/>
          <w:position w:val="0"/>
          <w:sz w:val="32"/>
          <w:szCs w:val="32"/>
          <w:highlight w:val="none"/>
          <w:u w:val="none"/>
          <w:shd w:val="clear" w:color="auto" w:fill="auto"/>
          <w:lang w:val="en-US" w:eastAsia="zh-CN" w:bidi="zh-TW"/>
        </w:rPr>
        <w:t>（10）建筑行业第三方服务费年初预算1102.516282万元，实际执行133.72万元，项目执行率12.13%，项目执行率较低的原因是：①合同中标价与预算金额存在偏差；②财政资金紧张预算资金未能落实到位，部分服务合同跨期支付导致资金结余。</w:t>
      </w:r>
    </w:p>
    <w:p w14:paraId="0F0DD31C">
      <w:pPr>
        <w:keepNext w:val="0"/>
        <w:keepLines w:val="0"/>
        <w:pageBreakBefore w:val="0"/>
        <w:widowControl/>
        <w:kinsoku/>
        <w:wordWrap/>
        <w:overflowPunct/>
        <w:topLinePunct w:val="0"/>
        <w:autoSpaceDE/>
        <w:autoSpaceDN/>
        <w:bidi w:val="0"/>
        <w:adjustRightInd/>
        <w:snapToGrid/>
        <w:spacing w:line="560" w:lineRule="exact"/>
        <w:ind w:left="0" w:firstLine="640" w:firstLineChars="200"/>
        <w:jc w:val="left"/>
        <w:textAlignment w:val="auto"/>
        <w:rPr>
          <w:rFonts w:hint="eastAsia" w:ascii="仿宋" w:hAnsi="仿宋" w:eastAsia="仿宋" w:cs="仿宋"/>
          <w:color w:val="auto"/>
          <w:spacing w:val="0"/>
          <w:w w:val="100"/>
          <w:kern w:val="0"/>
          <w:position w:val="0"/>
          <w:sz w:val="32"/>
          <w:szCs w:val="32"/>
          <w:highlight w:val="none"/>
          <w:u w:val="none"/>
          <w:shd w:val="clear" w:color="auto" w:fill="auto"/>
          <w:lang w:val="en-US" w:eastAsia="zh-CN" w:bidi="zh-TW"/>
        </w:rPr>
      </w:pPr>
      <w:r>
        <w:rPr>
          <w:rFonts w:hint="eastAsia" w:ascii="仿宋" w:hAnsi="仿宋" w:eastAsia="仿宋" w:cs="仿宋"/>
          <w:color w:val="auto"/>
          <w:spacing w:val="0"/>
          <w:w w:val="100"/>
          <w:kern w:val="0"/>
          <w:position w:val="0"/>
          <w:sz w:val="32"/>
          <w:szCs w:val="32"/>
          <w:highlight w:val="none"/>
          <w:u w:val="none"/>
          <w:shd w:val="clear" w:color="auto" w:fill="auto"/>
          <w:lang w:val="en-US" w:eastAsia="zh-CN" w:bidi="zh-TW"/>
        </w:rPr>
        <w:t>2.预算编制不够科学、全面。本年度实施需跨年完成、跨年支付的项目，编制预算时全额列支项目总额，未根据本年预计完成进度或工作量等测算本年需支出金额，影响预算准确性。</w:t>
      </w:r>
    </w:p>
    <w:p w14:paraId="2DD79F0F">
      <w:pPr>
        <w:keepNext w:val="0"/>
        <w:keepLines w:val="0"/>
        <w:pageBreakBefore w:val="0"/>
        <w:widowControl/>
        <w:kinsoku/>
        <w:wordWrap/>
        <w:overflowPunct/>
        <w:topLinePunct w:val="0"/>
        <w:autoSpaceDE/>
        <w:autoSpaceDN/>
        <w:bidi w:val="0"/>
        <w:adjustRightInd/>
        <w:snapToGrid/>
        <w:spacing w:line="560" w:lineRule="exact"/>
        <w:ind w:left="0" w:firstLine="640" w:firstLineChars="200"/>
        <w:jc w:val="left"/>
        <w:textAlignment w:val="auto"/>
        <w:rPr>
          <w:rFonts w:hint="eastAsia" w:ascii="仿宋" w:hAnsi="仿宋" w:eastAsia="仿宋" w:cs="仿宋"/>
          <w:color w:val="auto"/>
          <w:spacing w:val="0"/>
          <w:w w:val="100"/>
          <w:kern w:val="0"/>
          <w:position w:val="0"/>
          <w:sz w:val="32"/>
          <w:szCs w:val="32"/>
          <w:highlight w:val="none"/>
          <w:u w:val="none"/>
          <w:shd w:val="clear" w:color="auto" w:fill="auto"/>
          <w:lang w:val="en-US" w:eastAsia="zh-CN" w:bidi="zh-TW"/>
        </w:rPr>
      </w:pPr>
      <w:r>
        <w:rPr>
          <w:rFonts w:hint="eastAsia" w:ascii="仿宋" w:hAnsi="仿宋" w:eastAsia="仿宋" w:cs="仿宋"/>
          <w:color w:val="auto"/>
          <w:spacing w:val="0"/>
          <w:w w:val="100"/>
          <w:kern w:val="0"/>
          <w:position w:val="0"/>
          <w:sz w:val="32"/>
          <w:szCs w:val="32"/>
          <w:highlight w:val="none"/>
          <w:u w:val="none"/>
          <w:shd w:val="clear" w:color="auto" w:fill="auto"/>
          <w:lang w:val="en-US" w:eastAsia="zh-CN" w:bidi="zh-TW"/>
        </w:rPr>
        <w:t>3.整体项目绩效指标设置不合理，主要表现在以下方面：一是部分年度目标未设置效益指标和满意度指标；二是部分绩效目标值设置不合理，例如年度绩效目标2绩效申报表时效指标报告完成及时率目标值为12月底前（可以将目标值改为100%，或者将指标设为“报告完成截止时间”）。</w:t>
      </w:r>
    </w:p>
    <w:p w14:paraId="4ADB546A">
      <w:pPr>
        <w:keepNext w:val="0"/>
        <w:keepLines w:val="0"/>
        <w:pageBreakBefore w:val="0"/>
        <w:widowControl/>
        <w:kinsoku/>
        <w:wordWrap/>
        <w:overflowPunct/>
        <w:topLinePunct w:val="0"/>
        <w:autoSpaceDE/>
        <w:autoSpaceDN/>
        <w:bidi w:val="0"/>
        <w:adjustRightInd/>
        <w:snapToGrid/>
        <w:spacing w:line="560" w:lineRule="exact"/>
        <w:ind w:left="0" w:firstLine="640" w:firstLineChars="200"/>
        <w:jc w:val="left"/>
        <w:textAlignment w:val="auto"/>
        <w:rPr>
          <w:rFonts w:hint="eastAsia" w:ascii="楷体" w:hAnsi="楷体" w:eastAsia="楷体" w:cs="楷体"/>
          <w:b w:val="0"/>
          <w:bCs w:val="0"/>
          <w:color w:val="000000"/>
          <w:spacing w:val="0"/>
          <w:w w:val="100"/>
          <w:kern w:val="0"/>
          <w:position w:val="0"/>
          <w:sz w:val="32"/>
          <w:szCs w:val="32"/>
          <w:highlight w:val="none"/>
          <w:u w:val="none"/>
          <w:shd w:val="clear" w:color="auto" w:fill="auto"/>
          <w:lang w:val="en-US" w:eastAsia="zh-CN" w:bidi="zh-TW"/>
        </w:rPr>
      </w:pPr>
      <w:r>
        <w:rPr>
          <w:rFonts w:hint="eastAsia" w:ascii="楷体" w:hAnsi="楷体" w:eastAsia="楷体" w:cs="楷体"/>
          <w:b w:val="0"/>
          <w:bCs w:val="0"/>
          <w:color w:val="000000"/>
          <w:spacing w:val="0"/>
          <w:w w:val="100"/>
          <w:kern w:val="0"/>
          <w:position w:val="0"/>
          <w:sz w:val="32"/>
          <w:szCs w:val="32"/>
          <w:highlight w:val="none"/>
          <w:u w:val="none"/>
          <w:shd w:val="clear" w:color="auto" w:fill="auto"/>
          <w:lang w:val="en-US" w:eastAsia="zh-CN" w:bidi="zh-TW"/>
        </w:rPr>
        <w:t>（四）下一步拟改进措施</w:t>
      </w:r>
    </w:p>
    <w:p w14:paraId="31AF7378">
      <w:pPr>
        <w:keepNext w:val="0"/>
        <w:keepLines w:val="0"/>
        <w:pageBreakBefore w:val="0"/>
        <w:widowControl/>
        <w:kinsoku/>
        <w:wordWrap/>
        <w:overflowPunct/>
        <w:topLinePunct w:val="0"/>
        <w:autoSpaceDE/>
        <w:autoSpaceDN/>
        <w:bidi w:val="0"/>
        <w:adjustRightInd/>
        <w:snapToGrid/>
        <w:spacing w:line="560" w:lineRule="exact"/>
        <w:ind w:left="0" w:firstLine="640" w:firstLineChars="200"/>
        <w:jc w:val="left"/>
        <w:textAlignment w:val="auto"/>
        <w:rPr>
          <w:rFonts w:hint="eastAsia" w:ascii="仿宋" w:hAnsi="仿宋" w:eastAsia="仿宋" w:cs="仿宋"/>
          <w:color w:val="auto"/>
          <w:spacing w:val="0"/>
          <w:w w:val="100"/>
          <w:kern w:val="0"/>
          <w:position w:val="0"/>
          <w:sz w:val="32"/>
          <w:szCs w:val="32"/>
          <w:highlight w:val="none"/>
          <w:u w:val="none"/>
          <w:shd w:val="clear" w:color="auto" w:fill="auto"/>
          <w:lang w:val="en-US" w:eastAsia="zh-CN" w:bidi="zh-TW"/>
        </w:rPr>
      </w:pPr>
      <w:r>
        <w:rPr>
          <w:rFonts w:hint="eastAsia" w:ascii="仿宋" w:hAnsi="仿宋" w:eastAsia="仿宋" w:cs="仿宋"/>
          <w:color w:val="auto"/>
          <w:spacing w:val="0"/>
          <w:w w:val="100"/>
          <w:kern w:val="0"/>
          <w:position w:val="0"/>
          <w:sz w:val="32"/>
          <w:szCs w:val="32"/>
          <w:highlight w:val="none"/>
          <w:u w:val="none"/>
          <w:shd w:val="clear" w:color="auto" w:fill="auto"/>
          <w:lang w:val="en-US" w:eastAsia="zh-CN" w:bidi="zh-TW"/>
        </w:rPr>
        <w:t>1.</w:t>
      </w:r>
      <w:r>
        <w:rPr>
          <w:rFonts w:hint="eastAsia" w:ascii="仿宋" w:hAnsi="仿宋" w:eastAsia="仿宋" w:cs="仿宋"/>
          <w:sz w:val="32"/>
          <w:szCs w:val="32"/>
          <w:highlight w:val="none"/>
          <w:lang w:val="zh-TW" w:eastAsia="zh-CN"/>
        </w:rPr>
        <w:t>年度预算执行中，根据实际情况，</w:t>
      </w:r>
      <w:r>
        <w:rPr>
          <w:rFonts w:hint="eastAsia" w:ascii="仿宋" w:hAnsi="仿宋" w:eastAsia="仿宋" w:cs="仿宋"/>
          <w:color w:val="auto"/>
          <w:spacing w:val="0"/>
          <w:w w:val="100"/>
          <w:kern w:val="0"/>
          <w:position w:val="0"/>
          <w:sz w:val="32"/>
          <w:szCs w:val="32"/>
          <w:highlight w:val="none"/>
          <w:u w:val="none"/>
          <w:shd w:val="clear" w:color="auto" w:fill="auto"/>
          <w:lang w:val="en-US" w:eastAsia="zh-CN" w:bidi="zh-TW"/>
        </w:rPr>
        <w:t>及时了解预算执行差异，</w:t>
      </w:r>
      <w:r>
        <w:rPr>
          <w:rFonts w:hint="eastAsia" w:ascii="仿宋" w:hAnsi="仿宋" w:eastAsia="仿宋" w:cs="仿宋"/>
          <w:sz w:val="32"/>
          <w:szCs w:val="32"/>
          <w:highlight w:val="none"/>
          <w:lang w:val="zh-TW" w:eastAsia="zh-CN"/>
        </w:rPr>
        <w:t>定期做好预算执行分析，掌握预算执行进度，</w:t>
      </w:r>
      <w:r>
        <w:rPr>
          <w:rFonts w:hint="eastAsia" w:ascii="仿宋" w:hAnsi="仿宋" w:eastAsia="仿宋" w:cs="仿宋"/>
          <w:color w:val="auto"/>
          <w:spacing w:val="0"/>
          <w:w w:val="100"/>
          <w:kern w:val="0"/>
          <w:position w:val="0"/>
          <w:sz w:val="32"/>
          <w:szCs w:val="32"/>
          <w:highlight w:val="none"/>
          <w:u w:val="none"/>
          <w:shd w:val="clear" w:color="auto" w:fill="auto"/>
          <w:lang w:val="en-US" w:eastAsia="zh-CN" w:bidi="zh-TW"/>
        </w:rPr>
        <w:t>合理调整、纠正预算执行偏差，切实提高部门预算收支管理水平。</w:t>
      </w:r>
    </w:p>
    <w:p w14:paraId="67ABC589">
      <w:pPr>
        <w:keepNext w:val="0"/>
        <w:keepLines w:val="0"/>
        <w:pageBreakBefore w:val="0"/>
        <w:widowControl/>
        <w:kinsoku/>
        <w:wordWrap/>
        <w:overflowPunct/>
        <w:topLinePunct w:val="0"/>
        <w:autoSpaceDE/>
        <w:autoSpaceDN/>
        <w:bidi w:val="0"/>
        <w:adjustRightInd/>
        <w:snapToGrid/>
        <w:spacing w:line="560" w:lineRule="exact"/>
        <w:ind w:left="0" w:firstLine="640" w:firstLineChars="200"/>
        <w:jc w:val="left"/>
        <w:textAlignment w:val="auto"/>
        <w:rPr>
          <w:rFonts w:hint="eastAsia" w:ascii="仿宋" w:hAnsi="仿宋" w:eastAsia="仿宋" w:cs="仿宋"/>
          <w:kern w:val="2"/>
          <w:sz w:val="32"/>
          <w:szCs w:val="32"/>
          <w:highlight w:val="none"/>
          <w:u w:val="none"/>
          <w:shd w:val="clear" w:color="auto" w:fill="auto"/>
          <w:lang w:val="en-US" w:eastAsia="zh-CN" w:bidi="zh-TW"/>
        </w:rPr>
      </w:pPr>
      <w:r>
        <w:rPr>
          <w:rFonts w:hint="eastAsia" w:ascii="仿宋" w:hAnsi="仿宋" w:eastAsia="仿宋" w:cs="仿宋"/>
          <w:kern w:val="2"/>
          <w:sz w:val="32"/>
          <w:szCs w:val="32"/>
          <w:highlight w:val="none"/>
          <w:u w:val="none"/>
          <w:shd w:val="clear" w:color="auto" w:fill="auto"/>
          <w:lang w:val="en-US" w:eastAsia="zh-CN" w:bidi="zh-TW"/>
        </w:rPr>
        <w:t>2.科学编制预算资金，编制预算时多方位考虑测算依据，提高预算编制准确性。</w:t>
      </w:r>
      <w:r>
        <w:rPr>
          <w:rFonts w:hint="eastAsia" w:ascii="仿宋" w:hAnsi="仿宋" w:eastAsia="仿宋" w:cs="仿宋"/>
          <w:color w:val="000000"/>
          <w:spacing w:val="0"/>
          <w:w w:val="100"/>
          <w:position w:val="0"/>
          <w:sz w:val="32"/>
          <w:szCs w:val="32"/>
          <w:highlight w:val="none"/>
          <w:u w:val="none"/>
          <w:shd w:val="clear" w:color="auto" w:fill="auto"/>
          <w:lang w:val="en-US" w:eastAsia="zh-CN" w:bidi="zh-TW"/>
        </w:rPr>
        <w:t>及时多方位了解影响土地收储相关的信息以及市场经济形势，合理预测经济形势对土地交易的影响。</w:t>
      </w:r>
      <w:r>
        <w:rPr>
          <w:rFonts w:hint="eastAsia" w:ascii="仿宋" w:hAnsi="仿宋" w:eastAsia="仿宋" w:cs="仿宋"/>
          <w:kern w:val="2"/>
          <w:sz w:val="32"/>
          <w:szCs w:val="32"/>
          <w:highlight w:val="none"/>
          <w:u w:val="none"/>
          <w:shd w:val="clear" w:color="auto" w:fill="auto"/>
          <w:lang w:val="en-US" w:eastAsia="zh-CN" w:bidi="zh-TW"/>
        </w:rPr>
        <w:t>加强与上级部门、业务关联部门的沟通，尽可能及时掌握政策、项目工作安排变化，</w:t>
      </w:r>
      <w:r>
        <w:rPr>
          <w:rFonts w:hint="eastAsia" w:ascii="仿宋" w:hAnsi="仿宋" w:eastAsia="仿宋" w:cs="仿宋"/>
          <w:color w:val="000000"/>
          <w:sz w:val="32"/>
          <w:szCs w:val="32"/>
          <w:highlight w:val="none"/>
          <w:lang w:val="en-US" w:eastAsia="zh-CN" w:bidi="zh-TW"/>
        </w:rPr>
        <w:t>以便预算安排时考虑前期未完结项目、政策或工作安排变化的影响，更合理、全面的安排预算。</w:t>
      </w:r>
    </w:p>
    <w:p w14:paraId="5D2B34C6">
      <w:pPr>
        <w:keepNext w:val="0"/>
        <w:keepLines w:val="0"/>
        <w:pageBreakBefore w:val="0"/>
        <w:widowControl/>
        <w:kinsoku/>
        <w:wordWrap/>
        <w:overflowPunct/>
        <w:topLinePunct w:val="0"/>
        <w:autoSpaceDE/>
        <w:autoSpaceDN/>
        <w:bidi w:val="0"/>
        <w:adjustRightInd/>
        <w:snapToGrid/>
        <w:spacing w:line="560" w:lineRule="exact"/>
        <w:ind w:left="0" w:firstLine="640" w:firstLineChars="200"/>
        <w:jc w:val="left"/>
        <w:textAlignment w:val="auto"/>
        <w:rPr>
          <w:rFonts w:hint="eastAsia" w:ascii="仿宋" w:hAnsi="仿宋" w:eastAsia="仿宋" w:cs="仿宋"/>
          <w:color w:val="auto"/>
          <w:spacing w:val="0"/>
          <w:w w:val="100"/>
          <w:kern w:val="0"/>
          <w:position w:val="0"/>
          <w:sz w:val="32"/>
          <w:szCs w:val="32"/>
          <w:highlight w:val="none"/>
          <w:u w:val="none"/>
          <w:shd w:val="clear" w:color="auto" w:fill="auto"/>
          <w:lang w:val="en-US" w:eastAsia="zh-CN" w:bidi="zh-TW"/>
        </w:rPr>
      </w:pPr>
      <w:r>
        <w:rPr>
          <w:rFonts w:hint="eastAsia" w:ascii="仿宋" w:hAnsi="仿宋" w:eastAsia="仿宋" w:cs="仿宋"/>
          <w:kern w:val="2"/>
          <w:sz w:val="32"/>
          <w:szCs w:val="32"/>
          <w:highlight w:val="none"/>
          <w:u w:val="none"/>
          <w:shd w:val="clear" w:color="auto" w:fill="auto"/>
          <w:lang w:val="en-US" w:eastAsia="zh-CN" w:bidi="zh-TW"/>
        </w:rPr>
        <w:t>3.进一步优化和改善指标体系，更科学、全面的制定并细化绩效指标目标值。</w:t>
      </w:r>
    </w:p>
    <w:p w14:paraId="71F5986A">
      <w:pPr>
        <w:keepNext w:val="0"/>
        <w:keepLines w:val="0"/>
        <w:pageBreakBefore w:val="0"/>
        <w:widowControl/>
        <w:kinsoku/>
        <w:wordWrap/>
        <w:overflowPunct/>
        <w:topLinePunct w:val="0"/>
        <w:autoSpaceDE/>
        <w:autoSpaceDN/>
        <w:bidi w:val="0"/>
        <w:adjustRightInd/>
        <w:snapToGrid/>
        <w:spacing w:line="560" w:lineRule="exact"/>
        <w:ind w:left="0" w:firstLine="640" w:firstLineChars="200"/>
        <w:jc w:val="left"/>
        <w:textAlignment w:val="auto"/>
        <w:rPr>
          <w:rFonts w:hint="eastAsia" w:ascii="楷体" w:hAnsi="楷体" w:eastAsia="楷体" w:cs="楷体"/>
          <w:color w:val="000000"/>
          <w:spacing w:val="0"/>
          <w:w w:val="100"/>
          <w:kern w:val="0"/>
          <w:position w:val="0"/>
          <w:sz w:val="32"/>
          <w:szCs w:val="32"/>
          <w:highlight w:val="none"/>
          <w:lang w:val="en-US" w:eastAsia="zh-CN"/>
        </w:rPr>
      </w:pPr>
      <w:r>
        <w:rPr>
          <w:rFonts w:hint="eastAsia" w:ascii="仿宋" w:hAnsi="仿宋" w:eastAsia="仿宋" w:cs="仿宋"/>
          <w:color w:val="auto"/>
          <w:spacing w:val="0"/>
          <w:w w:val="100"/>
          <w:kern w:val="0"/>
          <w:position w:val="0"/>
          <w:sz w:val="32"/>
          <w:szCs w:val="32"/>
          <w:highlight w:val="none"/>
          <w:u w:val="none"/>
          <w:shd w:val="clear" w:color="auto" w:fill="auto"/>
          <w:lang w:val="en-US" w:eastAsia="zh-CN" w:bidi="zh-TW"/>
        </w:rPr>
        <w:t>附件：2024年度武汉市东西湖区自然资源和城乡建设局部门整体绩效自评表</w:t>
      </w:r>
    </w:p>
    <w:p w14:paraId="541092A3">
      <w:pPr>
        <w:pStyle w:val="9"/>
        <w:keepNext w:val="0"/>
        <w:keepLines w:val="0"/>
        <w:pageBreakBefore w:val="0"/>
        <w:widowControl w:val="0"/>
        <w:numPr>
          <w:ilvl w:val="0"/>
          <w:numId w:val="0"/>
        </w:numPr>
        <w:kinsoku/>
        <w:wordWrap/>
        <w:overflowPunct/>
        <w:topLinePunct w:val="0"/>
        <w:autoSpaceDE/>
        <w:autoSpaceDN/>
        <w:bidi w:val="0"/>
        <w:adjustRightInd/>
        <w:snapToGrid/>
        <w:spacing w:before="0" w:after="0" w:line="560" w:lineRule="exact"/>
        <w:ind w:left="0" w:right="0" w:rightChars="0" w:firstLine="420" w:firstLineChars="200"/>
        <w:jc w:val="both"/>
        <w:textAlignment w:val="auto"/>
        <w:rPr>
          <w:rFonts w:hint="eastAsia"/>
          <w:highlight w:val="none"/>
          <w:lang w:val="en-US" w:eastAsia="zh-CN"/>
        </w:rPr>
      </w:pPr>
    </w:p>
    <w:p w14:paraId="01E2ED09">
      <w:pPr>
        <w:keepNext w:val="0"/>
        <w:keepLines w:val="0"/>
        <w:pageBreakBefore w:val="0"/>
        <w:numPr>
          <w:ilvl w:val="0"/>
          <w:numId w:val="0"/>
        </w:numPr>
        <w:kinsoku/>
        <w:wordWrap/>
        <w:overflowPunct/>
        <w:topLinePunct w:val="0"/>
        <w:autoSpaceDE/>
        <w:autoSpaceDN/>
        <w:bidi w:val="0"/>
        <w:adjustRightInd/>
        <w:snapToGrid/>
        <w:spacing w:line="240" w:lineRule="auto"/>
        <w:ind w:left="0" w:firstLine="560" w:firstLineChars="200"/>
        <w:jc w:val="left"/>
        <w:rPr>
          <w:rFonts w:hint="eastAsia" w:ascii="宋体" w:hAnsi="宋体" w:cs="宋体"/>
          <w:i w:val="0"/>
          <w:iCs w:val="0"/>
          <w:color w:val="auto"/>
          <w:sz w:val="28"/>
          <w:szCs w:val="28"/>
          <w:highlight w:val="none"/>
          <w:lang w:val="en-US" w:eastAsia="zh-CN"/>
        </w:rPr>
      </w:pPr>
    </w:p>
    <w:p w14:paraId="6F77F6B2">
      <w:pPr>
        <w:pStyle w:val="9"/>
        <w:rPr>
          <w:rFonts w:hint="eastAsia"/>
          <w:highlight w:val="none"/>
          <w:lang w:val="en-US" w:eastAsia="zh-CN"/>
        </w:rPr>
      </w:pPr>
    </w:p>
    <w:p w14:paraId="6234EEEB">
      <w:pPr>
        <w:keepNext w:val="0"/>
        <w:keepLines w:val="0"/>
        <w:pageBreakBefore w:val="0"/>
        <w:numPr>
          <w:ilvl w:val="0"/>
          <w:numId w:val="0"/>
        </w:numPr>
        <w:kinsoku/>
        <w:wordWrap/>
        <w:overflowPunct/>
        <w:topLinePunct w:val="0"/>
        <w:autoSpaceDE/>
        <w:autoSpaceDN/>
        <w:bidi w:val="0"/>
        <w:adjustRightInd/>
        <w:snapToGrid/>
        <w:spacing w:line="240" w:lineRule="auto"/>
        <w:ind w:left="0" w:leftChars="0" w:firstLine="640" w:firstLineChars="200"/>
        <w:jc w:val="right"/>
        <w:rPr>
          <w:rFonts w:ascii="仿宋" w:hAnsi="仿宋" w:eastAsia="仿宋" w:cs="宋体"/>
          <w:sz w:val="32"/>
          <w:szCs w:val="32"/>
          <w:highlight w:val="none"/>
        </w:rPr>
      </w:pPr>
      <w:r>
        <w:rPr>
          <w:rFonts w:hint="eastAsia" w:ascii="仿宋" w:hAnsi="仿宋" w:eastAsia="仿宋" w:cs="仿宋"/>
          <w:color w:val="000000"/>
          <w:spacing w:val="0"/>
          <w:w w:val="100"/>
          <w:kern w:val="0"/>
          <w:position w:val="0"/>
          <w:sz w:val="32"/>
          <w:szCs w:val="32"/>
          <w:highlight w:val="none"/>
          <w:u w:val="none"/>
          <w:shd w:val="clear" w:color="auto" w:fill="auto"/>
          <w:lang w:val="en-US" w:eastAsia="zh-CN" w:bidi="zh-TW"/>
        </w:rPr>
        <w:t xml:space="preserve">武汉市东西湖区自然资源和城乡建设局                           </w:t>
      </w:r>
      <w:bookmarkStart w:id="1" w:name="_GoBack"/>
      <w:bookmarkEnd w:id="1"/>
      <w:r>
        <w:rPr>
          <w:rFonts w:hint="eastAsia" w:ascii="仿宋" w:hAnsi="仿宋" w:eastAsia="仿宋" w:cs="仿宋"/>
          <w:color w:val="000000"/>
          <w:spacing w:val="0"/>
          <w:w w:val="100"/>
          <w:kern w:val="0"/>
          <w:position w:val="0"/>
          <w:sz w:val="32"/>
          <w:szCs w:val="32"/>
          <w:highlight w:val="none"/>
          <w:u w:val="none"/>
          <w:shd w:val="clear" w:color="auto" w:fill="auto"/>
          <w:lang w:val="en-US" w:eastAsia="zh-CN" w:bidi="zh-TW"/>
        </w:rPr>
        <w:t>2025年4月22日</w:t>
      </w:r>
    </w:p>
    <w:sectPr>
      <w:footerReference r:id="rId3" w:type="default"/>
      <w:pgSz w:w="11906" w:h="16838"/>
      <w:pgMar w:top="1440" w:right="1701" w:bottom="1440" w:left="170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方正小标宋简体">
    <w:altName w:val="黑体"/>
    <w:panose1 w:val="03000509000000000000"/>
    <w:charset w:val="86"/>
    <w:family w:val="auto"/>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049C493">
    <w:pPr>
      <w:pStyle w:val="6"/>
      <w:jc w:val="center"/>
    </w:pPr>
    <w:r>
      <w:rPr>
        <w:rFonts w:hint="eastAsia"/>
      </w:rPr>
      <w:t>-</w:t>
    </w:r>
    <w:r>
      <w:fldChar w:fldCharType="begin"/>
    </w:r>
    <w:r>
      <w:instrText xml:space="preserve">PAGE   \* MERGEFORMAT</w:instrText>
    </w:r>
    <w:r>
      <w:fldChar w:fldCharType="separate"/>
    </w:r>
    <w:r>
      <w:rPr>
        <w:lang w:val="zh-CN"/>
      </w:rPr>
      <w:t>17</w:t>
    </w:r>
    <w:r>
      <w:fldChar w:fldCharType="end"/>
    </w:r>
    <w:r>
      <w:rPr>
        <w:rFonts w:hint="eastAsia"/>
      </w:rPr>
      <w:t>-</w:t>
    </w:r>
  </w:p>
  <w:p w14:paraId="787B4929">
    <w:pPr>
      <w:pStyle w:val="6"/>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M3Yzk5ZmI2NThiOTcwNTk4ZDlmYmQ1MzYzMTRmNTcifQ=="/>
  </w:docVars>
  <w:rsids>
    <w:rsidRoot w:val="00000000"/>
    <w:rsid w:val="02611A2B"/>
    <w:rsid w:val="05191440"/>
    <w:rsid w:val="052E7F25"/>
    <w:rsid w:val="05631AA7"/>
    <w:rsid w:val="07F91461"/>
    <w:rsid w:val="08901A19"/>
    <w:rsid w:val="096F0390"/>
    <w:rsid w:val="09FA45C2"/>
    <w:rsid w:val="0A2C74B1"/>
    <w:rsid w:val="126E2D9F"/>
    <w:rsid w:val="13C275D1"/>
    <w:rsid w:val="16746137"/>
    <w:rsid w:val="18473456"/>
    <w:rsid w:val="184C2265"/>
    <w:rsid w:val="1FA679E0"/>
    <w:rsid w:val="26747E2C"/>
    <w:rsid w:val="2B9367E3"/>
    <w:rsid w:val="2F401C0A"/>
    <w:rsid w:val="2FB35E69"/>
    <w:rsid w:val="3171779B"/>
    <w:rsid w:val="35204D3A"/>
    <w:rsid w:val="373A6104"/>
    <w:rsid w:val="38420616"/>
    <w:rsid w:val="3C3B065F"/>
    <w:rsid w:val="3E753E87"/>
    <w:rsid w:val="41907110"/>
    <w:rsid w:val="41BA764A"/>
    <w:rsid w:val="43247792"/>
    <w:rsid w:val="43C20D21"/>
    <w:rsid w:val="44710E45"/>
    <w:rsid w:val="44D856C4"/>
    <w:rsid w:val="47C426D3"/>
    <w:rsid w:val="4B1B6552"/>
    <w:rsid w:val="4BFB68A3"/>
    <w:rsid w:val="51B55619"/>
    <w:rsid w:val="53F6571D"/>
    <w:rsid w:val="57BE4FF4"/>
    <w:rsid w:val="5A002A23"/>
    <w:rsid w:val="5CDE618A"/>
    <w:rsid w:val="5EBC7A30"/>
    <w:rsid w:val="649C44F9"/>
    <w:rsid w:val="6AD14B77"/>
    <w:rsid w:val="6CAF619F"/>
    <w:rsid w:val="6CEF3F82"/>
    <w:rsid w:val="6D703D28"/>
    <w:rsid w:val="73DF702B"/>
    <w:rsid w:val="748021D1"/>
    <w:rsid w:val="764C1885"/>
    <w:rsid w:val="792625C9"/>
    <w:rsid w:val="7A706B03"/>
    <w:rsid w:val="7B8F594D"/>
    <w:rsid w:val="7F252E96"/>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nhideWhenUsed="0"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qFormat="1"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Times New Roman"/>
      <w:kern w:val="2"/>
      <w:sz w:val="21"/>
      <w:szCs w:val="20"/>
      <w:lang w:val="en-US" w:eastAsia="zh-CN" w:bidi="ar-SA"/>
    </w:rPr>
  </w:style>
  <w:style w:type="paragraph" w:styleId="2">
    <w:name w:val="heading 3"/>
    <w:basedOn w:val="1"/>
    <w:next w:val="1"/>
    <w:unhideWhenUsed/>
    <w:qFormat/>
    <w:uiPriority w:val="0"/>
    <w:pPr>
      <w:keepNext/>
      <w:keepLines/>
      <w:spacing w:before="260" w:after="260" w:line="416" w:lineRule="auto"/>
      <w:outlineLvl w:val="2"/>
    </w:pPr>
    <w:rPr>
      <w:b/>
      <w:bCs/>
      <w:szCs w:val="32"/>
    </w:rPr>
  </w:style>
  <w:style w:type="character" w:default="1" w:styleId="11">
    <w:name w:val="Default Paragraph Font"/>
    <w:autoRedefine/>
    <w:semiHidden/>
    <w:unhideWhenUsed/>
    <w:qFormat/>
    <w:uiPriority w:val="1"/>
  </w:style>
  <w:style w:type="table" w:default="1" w:styleId="10">
    <w:name w:val="Normal Table"/>
    <w:autoRedefine/>
    <w:semiHidden/>
    <w:unhideWhenUsed/>
    <w:qFormat/>
    <w:uiPriority w:val="99"/>
    <w:tblPr>
      <w:tblCellMar>
        <w:top w:w="0" w:type="dxa"/>
        <w:left w:w="108" w:type="dxa"/>
        <w:bottom w:w="0" w:type="dxa"/>
        <w:right w:w="108" w:type="dxa"/>
      </w:tblCellMar>
    </w:tblPr>
  </w:style>
  <w:style w:type="paragraph" w:styleId="3">
    <w:name w:val="Document Map"/>
    <w:basedOn w:val="1"/>
    <w:link w:val="22"/>
    <w:autoRedefine/>
    <w:semiHidden/>
    <w:unhideWhenUsed/>
    <w:qFormat/>
    <w:uiPriority w:val="99"/>
    <w:rPr>
      <w:rFonts w:ascii="宋体"/>
      <w:sz w:val="18"/>
      <w:szCs w:val="18"/>
    </w:rPr>
  </w:style>
  <w:style w:type="paragraph" w:styleId="4">
    <w:name w:val="Body Text Indent"/>
    <w:basedOn w:val="1"/>
    <w:autoRedefine/>
    <w:qFormat/>
    <w:uiPriority w:val="0"/>
    <w:pPr>
      <w:widowControl w:val="0"/>
      <w:spacing w:before="0" w:after="120"/>
      <w:ind w:left="420" w:leftChars="200" w:right="0"/>
      <w:jc w:val="both"/>
    </w:pPr>
    <w:rPr>
      <w:rFonts w:ascii="Calibri" w:hAnsi="Calibri" w:eastAsia="宋体" w:cs="Times New Roman"/>
      <w:kern w:val="2"/>
      <w:sz w:val="21"/>
      <w:szCs w:val="24"/>
      <w:lang w:val="en-US" w:eastAsia="zh-CN" w:bidi="ar-SA"/>
    </w:rPr>
  </w:style>
  <w:style w:type="paragraph" w:styleId="5">
    <w:name w:val="Balloon Text"/>
    <w:basedOn w:val="1"/>
    <w:link w:val="28"/>
    <w:autoRedefine/>
    <w:semiHidden/>
    <w:unhideWhenUsed/>
    <w:qFormat/>
    <w:uiPriority w:val="99"/>
    <w:rPr>
      <w:sz w:val="18"/>
      <w:szCs w:val="18"/>
    </w:rPr>
  </w:style>
  <w:style w:type="paragraph" w:styleId="6">
    <w:name w:val="footer"/>
    <w:basedOn w:val="1"/>
    <w:link w:val="26"/>
    <w:autoRedefine/>
    <w:unhideWhenUsed/>
    <w:qFormat/>
    <w:uiPriority w:val="99"/>
    <w:pPr>
      <w:tabs>
        <w:tab w:val="center" w:pos="4153"/>
        <w:tab w:val="right" w:pos="8306"/>
      </w:tabs>
      <w:snapToGrid w:val="0"/>
      <w:jc w:val="left"/>
    </w:pPr>
    <w:rPr>
      <w:sz w:val="18"/>
      <w:szCs w:val="18"/>
    </w:rPr>
  </w:style>
  <w:style w:type="paragraph" w:styleId="7">
    <w:name w:val="header"/>
    <w:basedOn w:val="1"/>
    <w:link w:val="25"/>
    <w:autoRedefine/>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Normal (Web)"/>
    <w:basedOn w:val="1"/>
    <w:autoRedefine/>
    <w:semiHidden/>
    <w:unhideWhenUsed/>
    <w:qFormat/>
    <w:uiPriority w:val="99"/>
    <w:pPr>
      <w:widowControl/>
      <w:spacing w:before="100" w:beforeAutospacing="1" w:after="100" w:afterAutospacing="1"/>
      <w:jc w:val="left"/>
    </w:pPr>
    <w:rPr>
      <w:rFonts w:ascii="宋体" w:hAnsi="宋体" w:cs="宋体"/>
      <w:kern w:val="0"/>
      <w:sz w:val="24"/>
      <w:szCs w:val="24"/>
    </w:rPr>
  </w:style>
  <w:style w:type="paragraph" w:styleId="9">
    <w:name w:val="Body Text First Indent 2"/>
    <w:basedOn w:val="4"/>
    <w:autoRedefine/>
    <w:qFormat/>
    <w:uiPriority w:val="0"/>
    <w:pPr>
      <w:widowControl w:val="0"/>
      <w:spacing w:before="0" w:after="120"/>
      <w:ind w:left="420" w:leftChars="200" w:right="0" w:firstLine="420" w:firstLineChars="200"/>
      <w:jc w:val="both"/>
    </w:pPr>
    <w:rPr>
      <w:rFonts w:ascii="Calibri" w:hAnsi="Calibri" w:eastAsia="宋体" w:cs="Times New Roman"/>
      <w:kern w:val="2"/>
      <w:sz w:val="21"/>
      <w:szCs w:val="24"/>
      <w:lang w:val="en-US" w:eastAsia="zh-CN" w:bidi="ar-SA"/>
    </w:rPr>
  </w:style>
  <w:style w:type="paragraph" w:customStyle="1" w:styleId="12">
    <w:name w:val="Body Text First Indent 21"/>
    <w:basedOn w:val="13"/>
    <w:autoRedefine/>
    <w:qFormat/>
    <w:uiPriority w:val="0"/>
    <w:rPr>
      <w:rFonts w:ascii="仿宋" w:hAnsi="仿宋" w:eastAsia="仿宋_GB2312"/>
      <w:sz w:val="28"/>
      <w:szCs w:val="24"/>
    </w:rPr>
  </w:style>
  <w:style w:type="paragraph" w:customStyle="1" w:styleId="13">
    <w:name w:val="Body Text Indent1"/>
    <w:basedOn w:val="1"/>
    <w:autoRedefine/>
    <w:qFormat/>
    <w:uiPriority w:val="0"/>
    <w:pPr>
      <w:spacing w:after="120"/>
      <w:ind w:left="420" w:leftChars="200"/>
    </w:pPr>
    <w:rPr>
      <w:rFonts w:ascii="仿宋" w:hAnsi="仿宋" w:eastAsia="仿宋_GB2312"/>
      <w:sz w:val="28"/>
      <w:szCs w:val="24"/>
    </w:rPr>
  </w:style>
  <w:style w:type="paragraph" w:customStyle="1" w:styleId="14">
    <w:name w:val="Body Text First Indent 2"/>
    <w:basedOn w:val="15"/>
    <w:autoRedefine/>
    <w:qFormat/>
    <w:uiPriority w:val="0"/>
    <w:rPr>
      <w:rFonts w:ascii="仿宋" w:hAnsi="仿宋" w:eastAsia="仿宋_GB2312"/>
      <w:sz w:val="28"/>
      <w:szCs w:val="24"/>
    </w:rPr>
  </w:style>
  <w:style w:type="paragraph" w:customStyle="1" w:styleId="15">
    <w:name w:val="Body Text Indent"/>
    <w:basedOn w:val="1"/>
    <w:autoRedefine/>
    <w:qFormat/>
    <w:uiPriority w:val="0"/>
    <w:pPr>
      <w:spacing w:after="120"/>
      <w:ind w:left="420" w:leftChars="200"/>
    </w:pPr>
    <w:rPr>
      <w:rFonts w:ascii="仿宋" w:hAnsi="仿宋" w:eastAsia="仿宋_GB2312"/>
      <w:sz w:val="28"/>
      <w:szCs w:val="24"/>
    </w:rPr>
  </w:style>
  <w:style w:type="paragraph" w:customStyle="1" w:styleId="16">
    <w:name w:val="样式1"/>
    <w:basedOn w:val="1"/>
    <w:autoRedefine/>
    <w:qFormat/>
    <w:uiPriority w:val="0"/>
    <w:pPr>
      <w:spacing w:beforeLines="50" w:afterLines="50" w:line="480" w:lineRule="exact"/>
      <w:ind w:firstLine="560" w:firstLineChars="200"/>
      <w:outlineLvl w:val="0"/>
    </w:pPr>
    <w:rPr>
      <w:rFonts w:ascii="黑体" w:hAnsi="黑体" w:eastAsia="黑体"/>
      <w:sz w:val="28"/>
      <w:szCs w:val="28"/>
    </w:rPr>
  </w:style>
  <w:style w:type="paragraph" w:customStyle="1" w:styleId="17">
    <w:name w:val="样式2"/>
    <w:basedOn w:val="1"/>
    <w:link w:val="23"/>
    <w:autoRedefine/>
    <w:qFormat/>
    <w:uiPriority w:val="0"/>
    <w:pPr>
      <w:spacing w:beforeLines="50" w:afterLines="50" w:line="480" w:lineRule="exact"/>
      <w:ind w:firstLine="560" w:firstLineChars="200"/>
      <w:outlineLvl w:val="0"/>
    </w:pPr>
    <w:rPr>
      <w:rFonts w:ascii="楷体" w:hAnsi="楷体" w:eastAsia="楷体"/>
      <w:sz w:val="28"/>
      <w:szCs w:val="28"/>
    </w:rPr>
  </w:style>
  <w:style w:type="paragraph" w:customStyle="1" w:styleId="18">
    <w:name w:val="样式3"/>
    <w:basedOn w:val="1"/>
    <w:link w:val="24"/>
    <w:autoRedefine/>
    <w:qFormat/>
    <w:uiPriority w:val="0"/>
    <w:pPr>
      <w:spacing w:before="50" w:afterLines="50" w:line="480" w:lineRule="exact"/>
      <w:ind w:firstLine="560" w:firstLineChars="200"/>
      <w:outlineLvl w:val="0"/>
    </w:pPr>
    <w:rPr>
      <w:rFonts w:ascii="仿宋" w:hAnsi="仿宋" w:eastAsia="仿宋"/>
      <w:sz w:val="28"/>
      <w:szCs w:val="28"/>
    </w:rPr>
  </w:style>
  <w:style w:type="paragraph" w:customStyle="1" w:styleId="19">
    <w:name w:val="List Paragraph"/>
    <w:basedOn w:val="1"/>
    <w:autoRedefine/>
    <w:qFormat/>
    <w:uiPriority w:val="34"/>
    <w:pPr>
      <w:ind w:firstLine="420" w:firstLineChars="200"/>
    </w:pPr>
    <w:rPr>
      <w:rFonts w:ascii="Calibri" w:hAnsi="Calibri" w:eastAsia="宋体" w:cs="黑体"/>
      <w:szCs w:val="22"/>
    </w:rPr>
  </w:style>
  <w:style w:type="paragraph" w:customStyle="1" w:styleId="20">
    <w:name w:val="No Spacing"/>
    <w:link w:val="27"/>
    <w:autoRedefine/>
    <w:qFormat/>
    <w:uiPriority w:val="1"/>
    <w:rPr>
      <w:rFonts w:ascii="Calibri" w:hAnsi="Calibri" w:eastAsia="宋体" w:cs="黑体"/>
      <w:kern w:val="0"/>
      <w:sz w:val="22"/>
      <w:szCs w:val="22"/>
      <w:lang w:val="en-US" w:eastAsia="zh-CN" w:bidi="ar-SA"/>
    </w:rPr>
  </w:style>
  <w:style w:type="paragraph" w:customStyle="1" w:styleId="21">
    <w:name w:val="Body text|1"/>
    <w:basedOn w:val="1"/>
    <w:autoRedefine/>
    <w:qFormat/>
    <w:uiPriority w:val="0"/>
    <w:pPr>
      <w:widowControl w:val="0"/>
      <w:shd w:val="clear" w:color="auto" w:fill="auto"/>
      <w:spacing w:line="437" w:lineRule="auto"/>
      <w:ind w:firstLine="400"/>
    </w:pPr>
    <w:rPr>
      <w:rFonts w:ascii="宋体" w:hAnsi="宋体" w:eastAsia="宋体" w:cs="宋体"/>
      <w:sz w:val="22"/>
      <w:szCs w:val="22"/>
      <w:u w:val="none"/>
      <w:shd w:val="clear" w:color="auto" w:fill="auto"/>
      <w:lang w:val="zh-TW" w:eastAsia="zh-TW" w:bidi="zh-TW"/>
    </w:rPr>
  </w:style>
  <w:style w:type="character" w:customStyle="1" w:styleId="22">
    <w:name w:val="文档结构图 Char"/>
    <w:basedOn w:val="11"/>
    <w:link w:val="3"/>
    <w:autoRedefine/>
    <w:semiHidden/>
    <w:qFormat/>
    <w:uiPriority w:val="99"/>
    <w:rPr>
      <w:rFonts w:ascii="宋体" w:hAnsi="Calibri" w:eastAsia="宋体" w:cs="Times New Roman"/>
      <w:sz w:val="18"/>
      <w:szCs w:val="18"/>
    </w:rPr>
  </w:style>
  <w:style w:type="character" w:customStyle="1" w:styleId="23">
    <w:name w:val="样式2 Char"/>
    <w:basedOn w:val="11"/>
    <w:link w:val="17"/>
    <w:autoRedefine/>
    <w:qFormat/>
    <w:uiPriority w:val="0"/>
    <w:rPr>
      <w:rFonts w:ascii="楷体" w:hAnsi="楷体" w:eastAsia="楷体" w:cs="Times New Roman"/>
      <w:sz w:val="28"/>
      <w:szCs w:val="28"/>
    </w:rPr>
  </w:style>
  <w:style w:type="character" w:customStyle="1" w:styleId="24">
    <w:name w:val="样式3 Char"/>
    <w:basedOn w:val="11"/>
    <w:link w:val="18"/>
    <w:autoRedefine/>
    <w:qFormat/>
    <w:uiPriority w:val="0"/>
    <w:rPr>
      <w:rFonts w:ascii="仿宋" w:hAnsi="仿宋" w:eastAsia="仿宋" w:cs="Times New Roman"/>
      <w:sz w:val="28"/>
      <w:szCs w:val="28"/>
    </w:rPr>
  </w:style>
  <w:style w:type="character" w:customStyle="1" w:styleId="25">
    <w:name w:val="页眉 Char"/>
    <w:basedOn w:val="11"/>
    <w:link w:val="7"/>
    <w:autoRedefine/>
    <w:qFormat/>
    <w:uiPriority w:val="99"/>
    <w:rPr>
      <w:rFonts w:ascii="Calibri" w:hAnsi="Calibri" w:eastAsia="宋体" w:cs="Times New Roman"/>
      <w:sz w:val="18"/>
      <w:szCs w:val="18"/>
    </w:rPr>
  </w:style>
  <w:style w:type="character" w:customStyle="1" w:styleId="26">
    <w:name w:val="页脚 Char"/>
    <w:basedOn w:val="11"/>
    <w:link w:val="6"/>
    <w:autoRedefine/>
    <w:qFormat/>
    <w:uiPriority w:val="99"/>
    <w:rPr>
      <w:rFonts w:ascii="Calibri" w:hAnsi="Calibri" w:eastAsia="宋体" w:cs="Times New Roman"/>
      <w:sz w:val="18"/>
      <w:szCs w:val="18"/>
    </w:rPr>
  </w:style>
  <w:style w:type="character" w:customStyle="1" w:styleId="27">
    <w:name w:val="无间隔 Char"/>
    <w:basedOn w:val="11"/>
    <w:link w:val="20"/>
    <w:autoRedefine/>
    <w:qFormat/>
    <w:uiPriority w:val="1"/>
    <w:rPr>
      <w:kern w:val="0"/>
      <w:sz w:val="22"/>
    </w:rPr>
  </w:style>
  <w:style w:type="character" w:customStyle="1" w:styleId="28">
    <w:name w:val="批注框文本 Char"/>
    <w:basedOn w:val="11"/>
    <w:link w:val="5"/>
    <w:autoRedefine/>
    <w:semiHidden/>
    <w:qFormat/>
    <w:uiPriority w:val="99"/>
    <w:rPr>
      <w:rFonts w:ascii="Calibri" w:hAnsi="Calibri" w:eastAsia="宋体" w:cs="Times New Roman"/>
      <w:sz w:val="18"/>
      <w:szCs w:val="18"/>
    </w:rPr>
  </w:style>
  <w:style w:type="character" w:customStyle="1" w:styleId="29">
    <w:name w:val="font11"/>
    <w:basedOn w:val="11"/>
    <w:autoRedefine/>
    <w:qFormat/>
    <w:uiPriority w:val="0"/>
    <w:rPr>
      <w:rFonts w:hint="eastAsia" w:ascii="仿宋" w:hAnsi="仿宋" w:eastAsia="仿宋" w:cs="仿宋"/>
      <w:color w:val="000000"/>
      <w:sz w:val="21"/>
      <w:szCs w:val="21"/>
      <w:u w:val="none"/>
    </w:rPr>
  </w:style>
  <w:style w:type="character" w:customStyle="1" w:styleId="30">
    <w:name w:val="font31"/>
    <w:basedOn w:val="11"/>
    <w:autoRedefine/>
    <w:qFormat/>
    <w:uiPriority w:val="0"/>
    <w:rPr>
      <w:rFonts w:hint="eastAsia" w:ascii="仿宋" w:hAnsi="仿宋" w:eastAsia="仿宋" w:cs="仿宋"/>
      <w:color w:val="000000"/>
      <w:sz w:val="20"/>
      <w:szCs w:val="20"/>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7</Pages>
  <Words>1197</Words>
  <Characters>1367</Characters>
  <Lines>84</Lines>
  <Paragraphs>23</Paragraphs>
  <TotalTime>3</TotalTime>
  <ScaleCrop>false</ScaleCrop>
  <LinksUpToDate>false</LinksUpToDate>
  <CharactersWithSpaces>1368</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2021-04-23T02:00:00Z</dcterms:created>
  <dc:creator>PC</dc:creator>
  <cp:lastModifiedBy>君肖肖_</cp:lastModifiedBy>
  <cp:lastPrinted>2025-04-22T01:56:00Z</cp:lastPrinted>
  <dcterms:modified xsi:type="dcterms:W3CDTF">2025-04-30T01:11:49Z</dcterms:modified>
  <dc:title>2020年度武汉临空港经济技术开发区高新技术产业建设管理办公室整体绩效自评结果</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CA858BF4EC9743FF84F5E78A969B73D9_13</vt:lpwstr>
  </property>
  <property fmtid="{D5CDD505-2E9C-101B-9397-08002B2CF9AE}" pid="4" name="KSOTemplateDocerSaveRecord">
    <vt:lpwstr>eyJoZGlkIjoiZGM3Yzk5ZmI2NThiOTcwNTk4ZDlmYmQ1MzYzMTRmNTciLCJ1c2VySWQiOiIxMDE1NDc3MzI0In0=</vt:lpwstr>
  </property>
</Properties>
</file>